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A" w:rsidRPr="00084D3F" w:rsidRDefault="0097184E" w:rsidP="005A5A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84E">
        <w:rPr>
          <w:rFonts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F32A33" wp14:editId="3CA6E05C">
            <wp:simplePos x="0" y="0"/>
            <wp:positionH relativeFrom="column">
              <wp:posOffset>4834890</wp:posOffset>
            </wp:positionH>
            <wp:positionV relativeFrom="paragraph">
              <wp:posOffset>3810</wp:posOffset>
            </wp:positionV>
            <wp:extent cx="942975" cy="942975"/>
            <wp:effectExtent l="0" t="0" r="9525" b="9525"/>
            <wp:wrapSquare wrapText="bothSides"/>
            <wp:docPr id="10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427B08" wp14:editId="1676C869">
            <wp:simplePos x="0" y="0"/>
            <wp:positionH relativeFrom="column">
              <wp:posOffset>-508635</wp:posOffset>
            </wp:positionH>
            <wp:positionV relativeFrom="paragraph">
              <wp:posOffset>-262890</wp:posOffset>
            </wp:positionV>
            <wp:extent cx="1038225" cy="1038225"/>
            <wp:effectExtent l="0" t="0" r="9525" b="9525"/>
            <wp:wrapSquare wrapText="bothSides"/>
            <wp:docPr id="4" name="Рисунок 4" descr="C:\Users\Metodist\Downloads\пчёлка на прозрачном фоне 1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ownloads\пчёлка на прозрачном фоне 10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AAA" w:rsidRPr="00084D3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5A5AAA" w:rsidRPr="00084D3F" w:rsidRDefault="005A5AAA" w:rsidP="005A5A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4D3F">
        <w:rPr>
          <w:rFonts w:ascii="Times New Roman" w:eastAsia="Calibri" w:hAnsi="Times New Roman" w:cs="Times New Roman"/>
          <w:b/>
          <w:sz w:val="28"/>
          <w:szCs w:val="28"/>
        </w:rPr>
        <w:t>ДЕТСКИЙ САД № 79 « Пчёлка»</w:t>
      </w:r>
    </w:p>
    <w:p w:rsidR="005A5AAA" w:rsidRPr="00084D3F" w:rsidRDefault="005A5AAA" w:rsidP="005A5A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AAA" w:rsidRPr="00084D3F" w:rsidRDefault="005A5AAA" w:rsidP="005A5A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AAA" w:rsidRPr="00084D3F" w:rsidRDefault="005A5AAA" w:rsidP="0097184E">
      <w:pPr>
        <w:tabs>
          <w:tab w:val="right" w:pos="9354"/>
        </w:tabs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84D3F">
        <w:rPr>
          <w:rFonts w:ascii="Times New Roman" w:eastAsia="Calibri" w:hAnsi="Times New Roman" w:cs="Times New Roman"/>
          <w:sz w:val="28"/>
          <w:szCs w:val="28"/>
        </w:rPr>
        <w:tab/>
      </w: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5A5AAA" w:rsidRDefault="005A5AAA" w:rsidP="005A5AA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A5A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Проблемы билингвизма у дошкольников.</w:t>
      </w:r>
    </w:p>
    <w:p w:rsidR="005A5AAA" w:rsidRPr="005A5AAA" w:rsidRDefault="005A5AAA" w:rsidP="005A5AA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A5A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Взгляд логопеда-практика.</w:t>
      </w: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AAA" w:rsidRPr="00084D3F" w:rsidRDefault="005A5AAA" w:rsidP="005A5AA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4D3F">
        <w:rPr>
          <w:rFonts w:ascii="Times New Roman" w:eastAsia="Calibri" w:hAnsi="Times New Roman" w:cs="Times New Roman"/>
          <w:sz w:val="28"/>
          <w:szCs w:val="28"/>
        </w:rPr>
        <w:t>разработана учителем-логопедом  МБДОУ № 79 «</w:t>
      </w:r>
      <w:r w:rsidR="0097184E">
        <w:rPr>
          <w:rFonts w:ascii="Times New Roman" w:eastAsia="Calibri" w:hAnsi="Times New Roman" w:cs="Times New Roman"/>
          <w:sz w:val="28"/>
          <w:szCs w:val="28"/>
        </w:rPr>
        <w:t>Пчёлка</w:t>
      </w:r>
      <w:r w:rsidRPr="00084D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A5AAA" w:rsidRPr="00084D3F" w:rsidRDefault="005A5AAA" w:rsidP="005A5AA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4D3F">
        <w:rPr>
          <w:rFonts w:ascii="Times New Roman" w:eastAsia="Calibri" w:hAnsi="Times New Roman" w:cs="Times New Roman"/>
          <w:sz w:val="28"/>
          <w:szCs w:val="28"/>
        </w:rPr>
        <w:t xml:space="preserve">Е.Г. </w:t>
      </w:r>
      <w:proofErr w:type="spellStart"/>
      <w:r w:rsidRPr="00084D3F">
        <w:rPr>
          <w:rFonts w:ascii="Times New Roman" w:eastAsia="Calibri" w:hAnsi="Times New Roman" w:cs="Times New Roman"/>
          <w:sz w:val="28"/>
          <w:szCs w:val="28"/>
        </w:rPr>
        <w:t>Кашицыной</w:t>
      </w:r>
      <w:proofErr w:type="spellEnd"/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Pr="00084D3F" w:rsidRDefault="005A5AAA" w:rsidP="005A5AAA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97184E" w:rsidRDefault="0097184E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97184E" w:rsidRDefault="0097184E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97184E" w:rsidRPr="00084D3F" w:rsidRDefault="0097184E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5AAA" w:rsidRDefault="005A5AAA" w:rsidP="005A5AA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spellStart"/>
      <w:r w:rsidRPr="00084D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г.о</w:t>
      </w:r>
      <w:proofErr w:type="spellEnd"/>
      <w:r w:rsidRPr="00084D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 Мытищи</w:t>
      </w:r>
      <w:r w:rsidR="0097184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2022</w:t>
      </w:r>
    </w:p>
    <w:p w:rsidR="00365889" w:rsidRPr="005A5AAA" w:rsidRDefault="00365889" w:rsidP="005A5AAA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 профессиональный стаж работы в логопедии составляет 3 года. Весь период работы я наблюдаю устойчивую тенденцию — после речевых комиссий в каждом новом наборе в нашу речевую группу попадает от одного до четырех детей, которые говорят на двух, и даже более языках, и имеющих при этом логопедические диагнозы “Тяжелое нарушение речи” и “Общее недоразвитие речи” разных уровней речевого развития.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немного теории. </w:t>
      </w:r>
      <w:r w:rsidRPr="005A5A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Билингвизм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способность различных национальных, социальных, культурных или других групп людей объясняться на двух языках, причем зачастую одинаково хорошо на обоих. Людей, свободно владеющих двумя языками, называют </w:t>
      </w:r>
      <w:r w:rsidRPr="005A5A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билингвами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двух — </w:t>
      </w:r>
      <w:proofErr w:type="spellStart"/>
      <w:r w:rsidRPr="005A5A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полилингвами</w:t>
      </w:r>
      <w:proofErr w:type="spell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более шести — </w:t>
      </w:r>
      <w:r w:rsidRPr="005A5A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полиглотами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язык — главная и прямая функция конкретной национальной, социальной, культурной или другой группы людей, то билингвы, как носители языков двух групп, одновременно являются и носителями всех особенностей этих групп, иными словами — они одновременно принадлежат к двум различным группам людей.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важно принять во внимание то обстоятельство, что при билингвизме в рамках одного коллектива сосуществуют два языка одновременно, и в рамках этого коллектива в каждой конкретной социальной или коммуникативной ситуации индивидуум выбирает для общения один из языков в зависимости от условий и параметров этой ситуации.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оценкам </w:t>
      </w:r>
      <w:proofErr w:type="spell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билингвов</w:t>
      </w:r>
      <w:proofErr w:type="spell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насчитывается от 55% до 70% от всего населения земного шара. И это относится именно к тем людям, которые живут в двуязычной среде, изучают и осваивают одновременно два языка с раннего детства, например с 5-7 лет. Если освоение второго языка начинается позже, то второй язык никогда не станет для человека родным. Человека, который изучал второй язык пусть даже более 20 лет, который в совершенстве владеет им, не называют </w:t>
      </w:r>
      <w:proofErr w:type="spell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билингвом</w:t>
      </w:r>
      <w:proofErr w:type="spell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 к. родным языком для него является только первый. Билингвизм может возникнуть только тогда, когда ребенок в реальной жизни контактирует с носителями обоих языков (представителями обеих групп), и обращается со вторым языком как </w:t>
      </w:r>
      <w:proofErr w:type="gram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родным. Иными словами, билингвизм не может возникнуть в ситуации урока, а только в ситуации живого общения на двух языках, условно говоря — в соотношении 50% на 50%.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 возникновение и развитие естественного билингвизма обуславливается двумя принципами: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родитель — один язык, второй родитель — второй язык.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ситуация — один язык, другая ситуация — второй язык.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два языка — это две культуры, следует сделать важный вывод, что для </w:t>
      </w:r>
      <w:proofErr w:type="spell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билингвов</w:t>
      </w:r>
      <w:proofErr w:type="spell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оба языка, но и обе культуры становятся родными. В такой ситуации решающее значение для сбалансированного развития ребенка имеет его семья, в которой при самой активной роли 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и должны формироваться языковая, социальная и культурная составляющие личности ребенка. Стремясь к сбалансированному развитию </w:t>
      </w:r>
      <w:proofErr w:type="gram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ребенка-билингва</w:t>
      </w:r>
      <w:proofErr w:type="gram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должны предусматривать равные условия его погружения в обе языковые среды, добиваться чистоты и полноценности становления обеих культурно-языковых составляющих личности ребенка. Однако зачастую родители сами смешивают языки, не соблюдая полного перехода на второй язык, не управляют речевой практикой ребенка. Возможно, они вообще не думают о двуязычии как о проблеме, а ведь ребенок в раннем возрасте, на ранней стадии развития сам не осознает, что общается на двух языках. Пущенный на самотек процесс освоения двух языков становится причиной специфических речевых ошибок и погрешностей в познавательной сфере, что и создает проблемы, приводящие ребенка к логопеду.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родителей и педагогов существуют противоположные мнения в отношении к билингвизму: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ребенка лучше развивается память, мышление, внимание и кругозор, т. к. он получает возможность одновременно использовать все преимущества и самобытность двух языков и культур.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наоборот, все эти процессы развиваются хуже, т. к. ребенок вынужден делить свои возможности между двумя культурно-языковыми составляющими, однако в силу тех, или иных причин не способен полноценно освоить и впитать особенности каждой из них.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любом случае билингвизма для детей с речевыми нарушениями является отягчающим фактором. Задача учителя-логопеда определить направления работы с двуязычными детьми, в частности по направлениям: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правильного звукопроизношения.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фонематического восприятия.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грамматического строя.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связной речи в целом.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слоговой структурой речи.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правильного ударения в словах.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учитель-логопед обязательно должен учитывать психологическое состояние ребенка, который находится в иной языковой среде, и принимать во внимание особенности культуры другого языка. Требуется быть хорошим диагностом, чтобы ошибки при выборе образовательного маршрута.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примеры из практики:</w:t>
      </w:r>
    </w:p>
    <w:p w:rsidR="00365889" w:rsidRPr="005A5AAA" w:rsidRDefault="00365889" w:rsidP="00365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привела ребенка 5 лет на консультацию. После обследования ему был поставлен диагноз “Тяжелое нарушение речи, общее недоразвитие речи II 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уровня речевого развития”. Однако у логопеда появилось предположение, что ребенку кроме логопедических занятий потребуется и помощь дефектолога, т. к. он не отвечал на ряд вопросов общего развития. После дополнительных расспросов выяснилось, что ребенок владеет двумя языками: русским и азербайджанским, но кроме того в некоторой степени находится и в среде турецкого и грузинского языков. Малышу с трудом давалось понимание некоторых вопросов логопеда, и мама некоторые из них переводила малышу на </w:t>
      </w:r>
      <w:proofErr w:type="gram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некий</w:t>
      </w:r>
      <w:proofErr w:type="gram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условный </w:t>
      </w:r>
      <w:proofErr w:type="spell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квазиязык</w:t>
      </w:r>
      <w:proofErr w:type="spell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понятный ему. Ошибочно родители зачастую скрывают от логопеда историю физического, психологического и языкового развития таких детей (эпикриз) — как протекала беременность, как прошли роды, какие возникали проблемы при взрослении и развитии. Они могут не придавать значения этим факторам, </w:t>
      </w:r>
      <w:proofErr w:type="gram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обладая полной информацией логопед может сделать выбор диагноза: у ребенка общее недоразвитие речи или задержка развития, и тогда ему нужен только логопед, или еще будет нужен дефектолог.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Логопеду также должны быть присущи и навыки психолога, зачастую ему приходится быть дипломатом, чтобы избежать возможных конфликтов с родителями, недоверия или недопонимания с их стороны. Для примера приводим случай 8 летнего мальчика из группы детей, родители которого каждый день с тревогой интересовались и у него, и у логопеда — а занимался ли именно с их ребенком логопед. После беседы с родителями выяснилось, что из-за некоторых национальных особенностей и социальных настроений в обществе им представлялось, что логопедом и другими специалистами их ребенку уделяется значительно меньшее внимание, чем другим детям группы. Для погашения конфликта логопеду пришлось приглашать родителей на подгрупповые и индивидуальные занятия, что позволило убедить родителей в безосновательности их беспокойства.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детям логопеду одному без участия родителей стоит большого труда автоматизировать поставленные звуки. </w:t>
      </w:r>
      <w:proofErr w:type="gram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у </w:t>
      </w:r>
      <w:r w:rsid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 были замены звуков в речи [К] на [Т] и [Г] на [Д].</w:t>
      </w:r>
      <w:proofErr w:type="gram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были с трудом поставлены, а автоматизация потребовала времени до конца учебного года. Помощи со стороны родителей ожидать не приходилось вовсе — папа говорил на русском с трудом, а мама не разговаривала вовсе.</w:t>
      </w:r>
    </w:p>
    <w:p w:rsidR="00365889" w:rsidRPr="005A5AAA" w:rsidRDefault="00365889" w:rsidP="0036588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на эту тему, особенно из практики последнего времени, я могу привести множество, но это не является целью данной работы. Нужно отметить, что для того, чтобы выпустить сложных детей-</w:t>
      </w:r>
      <w:proofErr w:type="spellStart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билингвов</w:t>
      </w:r>
      <w:proofErr w:type="spellEnd"/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чистой речью в школу учителю-логопеду придется приложить существенно больше усилий, чем для детей в обычных логопедических случаях. Причем положительный результат возможен только совместными усилиями логопеда, родителей, воспитателей и психолога. В школе у таких детей с высокой долей вероятности могут возникнуть трудности в изучении языка и письма, и для достижения хороших результатов этим детям в целом предстоит трудиться много больше своих одноклассников. Пока ребенок в </w:t>
      </w:r>
      <w:r w:rsidRPr="005A5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детском саду готовится к школе, у педагогов и родителей есть время для того, чтобы помочь ребенку в школьном будущем. Усилия, затраченные нами сегодня, много меньше тех, которые потребуются, если упустить предоставленную нам возможность.</w:t>
      </w:r>
    </w:p>
    <w:p w:rsidR="00F367C2" w:rsidRPr="005A5AAA" w:rsidRDefault="00F367C2" w:rsidP="003658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7C2" w:rsidRPr="005A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02F"/>
    <w:multiLevelType w:val="multilevel"/>
    <w:tmpl w:val="521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89"/>
    <w:rsid w:val="000C5A6B"/>
    <w:rsid w:val="00365889"/>
    <w:rsid w:val="005A5AAA"/>
    <w:rsid w:val="0097184E"/>
    <w:rsid w:val="00EB0F2E"/>
    <w:rsid w:val="00F3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cp:lastPrinted>2022-12-19T15:45:00Z</cp:lastPrinted>
  <dcterms:created xsi:type="dcterms:W3CDTF">2022-12-19T12:09:00Z</dcterms:created>
  <dcterms:modified xsi:type="dcterms:W3CDTF">2022-12-19T16:12:00Z</dcterms:modified>
</cp:coreProperties>
</file>