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EF" w:rsidRDefault="005336EF" w:rsidP="00533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ВСОКО</w:t>
      </w:r>
      <w:r w:rsidRPr="005336EF">
        <w:rPr>
          <w:rFonts w:ascii="Times New Roman" w:eastAsia="Times New Roman" w:hAnsi="Times New Roman" w:cs="Times New Roman"/>
          <w:color w:val="4BB462"/>
          <w:sz w:val="28"/>
          <w:szCs w:val="28"/>
          <w:lang w:eastAsia="ru-RU"/>
        </w:rPr>
        <w:t xml:space="preserve"> </w:t>
      </w:r>
      <w:r w:rsidRPr="005336EF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это внутренняя система оценки качества образования, являющееся отдельным направлением управленческой деятельности. Используя эту систему оценок, получится оценить эффективность работы педагогов и ее соответствие стандартам ФГОС </w:t>
      </w:r>
      <w:proofErr w:type="gramStart"/>
      <w:r w:rsidRPr="005336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3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 ДОУ разработаны локальные акты:</w:t>
      </w:r>
    </w:p>
    <w:p w:rsidR="005336EF" w:rsidRPr="005336EF" w:rsidRDefault="005336EF" w:rsidP="005336EF">
      <w:pPr>
        <w:shd w:val="clear" w:color="auto" w:fill="EFEF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‣ положение о ВСОКО; </w:t>
      </w:r>
    </w:p>
    <w:p w:rsidR="005336EF" w:rsidRPr="005336EF" w:rsidRDefault="005336EF" w:rsidP="005336EF">
      <w:pPr>
        <w:shd w:val="clear" w:color="auto" w:fill="EFEF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EF">
        <w:rPr>
          <w:rFonts w:ascii="Times New Roman" w:eastAsia="Times New Roman" w:hAnsi="Times New Roman" w:cs="Times New Roman"/>
          <w:sz w:val="28"/>
          <w:szCs w:val="28"/>
          <w:lang w:eastAsia="ru-RU"/>
        </w:rPr>
        <w:t>‣ порядок проведения оценочных мероприятий в рамках ВСОКО;</w:t>
      </w:r>
    </w:p>
    <w:p w:rsidR="005336EF" w:rsidRPr="005336EF" w:rsidRDefault="005336EF" w:rsidP="005336EF">
      <w:pPr>
        <w:shd w:val="clear" w:color="auto" w:fill="EFEF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EF">
        <w:rPr>
          <w:rFonts w:ascii="Times New Roman" w:eastAsia="Times New Roman" w:hAnsi="Times New Roman" w:cs="Times New Roman"/>
          <w:sz w:val="28"/>
          <w:szCs w:val="28"/>
          <w:lang w:eastAsia="ru-RU"/>
        </w:rPr>
        <w:t>‣ приказ о создании рабочей группы с указанием ответственных лиц за каждое направление оценки. За отдельным специалистом закрепляют одно направление;</w:t>
      </w:r>
    </w:p>
    <w:p w:rsidR="005336EF" w:rsidRPr="005336EF" w:rsidRDefault="005336EF" w:rsidP="00533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EF">
        <w:rPr>
          <w:rFonts w:ascii="Times New Roman" w:eastAsia="Times New Roman" w:hAnsi="Times New Roman" w:cs="Times New Roman"/>
          <w:sz w:val="28"/>
          <w:szCs w:val="28"/>
          <w:lang w:eastAsia="ru-RU"/>
        </w:rPr>
        <w:t>‣ дополнительные приказы и распоряжения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36EF" w:rsidRDefault="005336EF" w:rsidP="005336EF">
      <w:pPr>
        <w:shd w:val="clear" w:color="auto" w:fill="EFEFEF"/>
        <w:spacing w:after="0" w:line="240" w:lineRule="auto"/>
        <w:jc w:val="both"/>
        <w:rPr>
          <w:rFonts w:ascii="Times New Roman" w:eastAsia="Times New Roman" w:hAnsi="Times New Roman" w:cs="Arial"/>
          <w:color w:val="4BB462"/>
          <w:sz w:val="28"/>
          <w:szCs w:val="28"/>
          <w:lang w:eastAsia="ru-RU"/>
        </w:rPr>
      </w:pPr>
      <w:r w:rsidRPr="0053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данные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</w:t>
      </w:r>
      <w:r w:rsidR="00C6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0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53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своевременного повышения качества образования в детском саду.</w:t>
      </w:r>
      <w:r w:rsidRPr="005336EF">
        <w:rPr>
          <w:rFonts w:ascii="Times New Roman" w:eastAsia="Times New Roman" w:hAnsi="Times New Roman" w:cs="Arial"/>
          <w:color w:val="4BB462"/>
          <w:sz w:val="28"/>
          <w:szCs w:val="28"/>
          <w:lang w:eastAsia="ru-RU"/>
        </w:rPr>
        <w:t xml:space="preserve"> </w:t>
      </w:r>
      <w:r w:rsidRPr="005336EF">
        <w:rPr>
          <w:rFonts w:ascii="Times New Roman" w:eastAsia="Times New Roman" w:hAnsi="Times New Roman" w:cs="Arial"/>
          <w:sz w:val="28"/>
          <w:szCs w:val="28"/>
          <w:lang w:eastAsia="ru-RU"/>
        </w:rPr>
        <w:t>Внесены коррективы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>:</w:t>
      </w:r>
    </w:p>
    <w:p w:rsidR="005336EF" w:rsidRPr="005336EF" w:rsidRDefault="005336EF" w:rsidP="005336EF">
      <w:pPr>
        <w:shd w:val="clear" w:color="auto" w:fill="EFEFE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BB462"/>
          <w:sz w:val="28"/>
          <w:szCs w:val="28"/>
          <w:lang w:eastAsia="ru-RU"/>
        </w:rPr>
      </w:pPr>
      <w:r w:rsidRPr="00A438E0">
        <w:rPr>
          <w:rFonts w:ascii="Times New Roman" w:eastAsia="Times New Roman" w:hAnsi="Times New Roman" w:cs="Arial"/>
          <w:color w:val="4BB462"/>
          <w:sz w:val="28"/>
          <w:szCs w:val="28"/>
          <w:lang w:eastAsia="ru-RU"/>
        </w:rPr>
        <w:t>‣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3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ДОУ; </w:t>
      </w:r>
    </w:p>
    <w:p w:rsidR="005336EF" w:rsidRPr="005336EF" w:rsidRDefault="005336EF" w:rsidP="005336EF">
      <w:pPr>
        <w:shd w:val="clear" w:color="auto" w:fill="EFEF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EF">
        <w:rPr>
          <w:rFonts w:ascii="Times New Roman" w:eastAsia="Times New Roman" w:hAnsi="Times New Roman" w:cs="Times New Roman"/>
          <w:color w:val="4BB462"/>
          <w:sz w:val="28"/>
          <w:szCs w:val="28"/>
          <w:lang w:eastAsia="ru-RU"/>
        </w:rPr>
        <w:t>‣</w:t>
      </w:r>
      <w:r w:rsidRPr="0053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о </w:t>
      </w:r>
      <w:proofErr w:type="spellStart"/>
      <w:r w:rsidRPr="005336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53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важную часть ВСОКО; </w:t>
      </w:r>
    </w:p>
    <w:p w:rsidR="00681A7E" w:rsidRPr="00681A7E" w:rsidRDefault="005336EF" w:rsidP="00BF5D5A">
      <w:pPr>
        <w:shd w:val="clear" w:color="auto" w:fill="EFEF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EF">
        <w:rPr>
          <w:rFonts w:ascii="Times New Roman" w:eastAsia="Times New Roman" w:hAnsi="Times New Roman" w:cs="Times New Roman"/>
          <w:color w:val="4BB462"/>
          <w:sz w:val="28"/>
          <w:szCs w:val="28"/>
          <w:lang w:eastAsia="ru-RU"/>
        </w:rPr>
        <w:t>‣</w:t>
      </w:r>
      <w:r w:rsidRPr="0053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Совете ДОУ.</w:t>
      </w:r>
    </w:p>
    <w:p w:rsidR="00681A7E" w:rsidRPr="00681A7E" w:rsidRDefault="00681A7E" w:rsidP="00681A7E">
      <w:pPr>
        <w:shd w:val="clear" w:color="auto" w:fill="EFEFE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A7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 ВСОКО  заключается в том, чтобы уровень дошкольного</w:t>
      </w:r>
      <w:r w:rsidR="00BF5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соответствовал</w:t>
      </w:r>
      <w:r w:rsidRPr="0068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</w:t>
      </w:r>
      <w:r w:rsidR="009F33C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аниям, перечисленным в ФГОС </w:t>
      </w:r>
      <w:proofErr w:type="gramStart"/>
      <w:r w:rsidR="009F33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9F33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33CE" w:rsidRPr="00C62450" w:rsidRDefault="00C62450" w:rsidP="00C6245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профпригодность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6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педагоги являются компетентными специалистами, получившими профильное образование, должны периодически повышать свою квалификацию, владеть в совершенстве </w:t>
      </w:r>
      <w:proofErr w:type="spellStart"/>
      <w:proofErr w:type="gramStart"/>
      <w:r w:rsidRPr="00C62450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ИКТ-технологиями</w:t>
      </w:r>
      <w:proofErr w:type="spellEnd"/>
      <w:proofErr w:type="gramEnd"/>
      <w:r w:rsidRPr="00C6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(использовать ИКТ для проведения занятий, учитывая требования </w:t>
      </w:r>
      <w:proofErr w:type="spellStart"/>
      <w:r w:rsidRPr="00C6245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C624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33CE" w:rsidRPr="00EF207F" w:rsidRDefault="00EF207F" w:rsidP="00EF207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EF20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33CE" w:rsidRPr="00EF2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сихолого-педагогическим</w:t>
      </w:r>
      <w:proofErr w:type="gramEnd"/>
      <w:r w:rsidRPr="00EF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</w:t>
      </w:r>
      <w:r w:rsidR="009F33CE" w:rsidRPr="00EF2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рганизованы комфортные условия для пребывания детей в группах</w:t>
      </w:r>
      <w:r w:rsidRPr="00EF20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33CE" w:rsidRPr="00C62450" w:rsidRDefault="00EF207F" w:rsidP="009F33C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EF207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F33CE" w:rsidRPr="00EF207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атериально-техническим</w:t>
      </w:r>
      <w:proofErr w:type="gramEnd"/>
      <w:r w:rsidRPr="00EF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4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9F33CE" w:rsidRPr="00EF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для обучения, учебно-дидактических материалов</w:t>
      </w:r>
      <w:r w:rsidR="00C624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33CE" w:rsidRPr="00C62450" w:rsidRDefault="00EF207F" w:rsidP="009F33C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C6245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F33CE" w:rsidRPr="00C624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инансовым</w:t>
      </w:r>
      <w:proofErr w:type="gramEnd"/>
      <w:r w:rsidR="00C62450" w:rsidRPr="00C6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62450" w:rsidRPr="00DC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3CE" w:rsidRPr="00C624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средства для проведения занятий в детском саду</w:t>
      </w:r>
      <w:r w:rsidR="00C624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33CE" w:rsidRPr="00C62450" w:rsidRDefault="00EF207F" w:rsidP="00C6245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624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33CE" w:rsidRPr="00C624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редметно-образовательной</w:t>
      </w:r>
      <w:r w:rsidR="00C62450" w:rsidRPr="00C6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среде - </w:t>
      </w:r>
      <w:r w:rsidR="009F33CE" w:rsidRPr="00C624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всестороннего развития ребенка</w:t>
      </w:r>
      <w:r w:rsidR="00C62450" w:rsidRPr="00C6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45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62450" w:rsidRPr="009F33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 мобильной, доступной и безопасной для детского здоровья и психики</w:t>
      </w:r>
      <w:r w:rsidR="00C624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F33CE" w:rsidRPr="00C624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3CE" w:rsidRPr="009F33CE" w:rsidRDefault="009F33CE" w:rsidP="009F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CE8" w:rsidRDefault="00C62450" w:rsidP="00681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2021-2022 учебного года в муниципальных дошкольных образовательных учреждениях</w:t>
      </w:r>
      <w:r w:rsidR="00EB5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осуществляли образовательную деятельность 1165 педагогов. Среди них профильное образование</w:t>
      </w:r>
      <w:r w:rsidR="009C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</w:t>
      </w:r>
      <w:r w:rsidR="00EB5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723 чел. </w:t>
      </w:r>
      <w:r w:rsidR="009C64E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B5CE8">
        <w:rPr>
          <w:rFonts w:ascii="Times New Roman" w:eastAsia="Times New Roman" w:hAnsi="Times New Roman" w:cs="Times New Roman"/>
          <w:sz w:val="28"/>
          <w:szCs w:val="28"/>
          <w:lang w:eastAsia="ru-RU"/>
        </w:rPr>
        <w:t>39%), прошли переподготовку по специальности «воспитатель» - 442 чел. (61%). Курсы повышения квалификации прошли 1140 чел. (25 педагогов проходят курсы повышения к</w:t>
      </w:r>
      <w:r w:rsidR="009C64E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валификации). Высшую категорию</w:t>
      </w:r>
      <w:r w:rsidR="00EB5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574 чел., первую категорию</w:t>
      </w:r>
      <w:r w:rsidR="00EB5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429 чел., соответствие занимаемой должности – 26 чел., без категории (работают в должности «воспитатель» менее года) – 136 чел. </w:t>
      </w:r>
    </w:p>
    <w:p w:rsidR="00681A7E" w:rsidRDefault="00EB5CE8" w:rsidP="00681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="009C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ресурсов:</w:t>
      </w:r>
    </w:p>
    <w:p w:rsidR="00EB5CE8" w:rsidRDefault="00EB5CE8" w:rsidP="00EB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64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в разных видах деятельности с детьми – 729 чел.,</w:t>
      </w:r>
    </w:p>
    <w:p w:rsidR="009C64E5" w:rsidRDefault="009C64E5" w:rsidP="00EB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используют частично, не регулярно – 359 чел.,</w:t>
      </w:r>
    </w:p>
    <w:p w:rsidR="009C64E5" w:rsidRPr="00681A7E" w:rsidRDefault="009C64E5" w:rsidP="00EB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используют – 77 чел.</w:t>
      </w:r>
    </w:p>
    <w:p w:rsidR="00681A7E" w:rsidRPr="005336EF" w:rsidRDefault="009A4574" w:rsidP="00681A7E">
      <w:pPr>
        <w:shd w:val="clear" w:color="auto" w:fill="EFEFE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Организованы</w:t>
      </w:r>
      <w:r w:rsidR="00652CCD" w:rsidRPr="0065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C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комфортные условия для пребывания детей</w:t>
      </w:r>
      <w:r w:rsidRPr="009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высоком уровне и полностью соответствуют требованиям ФГОС ДО в 93 % групп и кабинетах.</w:t>
      </w:r>
    </w:p>
    <w:p w:rsidR="005336EF" w:rsidRPr="005336EF" w:rsidRDefault="005336EF" w:rsidP="00533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2CE" w:rsidRPr="003F42CE" w:rsidRDefault="005336EF" w:rsidP="003F42CE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3F42CE" w:rsidRPr="003F42CE">
        <w:rPr>
          <w:rFonts w:ascii="Times New Roman" w:hAnsi="Times New Roman" w:cs="Times New Roman"/>
          <w:sz w:val="28"/>
          <w:szCs w:val="28"/>
        </w:rPr>
        <w:t xml:space="preserve">Итоговые результаты ВСОКО по 9-ти основным показателям </w:t>
      </w:r>
    </w:p>
    <w:p w:rsidR="003F42CE" w:rsidRPr="003F42CE" w:rsidRDefault="003F42CE" w:rsidP="003F42C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F42C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0632" w:type="dxa"/>
        <w:tblInd w:w="-176" w:type="dxa"/>
        <w:tblLook w:val="04A0"/>
      </w:tblPr>
      <w:tblGrid>
        <w:gridCol w:w="3686"/>
        <w:gridCol w:w="3119"/>
        <w:gridCol w:w="1843"/>
        <w:gridCol w:w="1984"/>
      </w:tblGrid>
      <w:tr w:rsidR="003F42CE" w:rsidRPr="003F42CE" w:rsidTr="003F42CE">
        <w:trPr>
          <w:trHeight w:val="31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качества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на сайт (доп</w:t>
            </w:r>
            <w:proofErr w:type="gramStart"/>
            <w:r w:rsidRPr="003F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3F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нформация по области качества)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3F42CE" w:rsidRPr="003F42CE" w:rsidTr="003F42C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CE" w:rsidRPr="003F42CE" w:rsidRDefault="003F4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  <w:p w:rsidR="003F42CE" w:rsidRDefault="003F42C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МКДО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г.о. Мытищи</w:t>
            </w:r>
          </w:p>
          <w:p w:rsidR="003F42CE" w:rsidRDefault="003F42C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МКДО</w:t>
            </w:r>
          </w:p>
        </w:tc>
      </w:tr>
      <w:tr w:rsidR="003F42CE" w:rsidRPr="003F42CE" w:rsidTr="003F42C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ориентиры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Ссылки на сайты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3F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4.47</w:t>
            </w:r>
          </w:p>
        </w:tc>
      </w:tr>
      <w:tr w:rsidR="003F42CE" w:rsidRPr="003F42CE" w:rsidTr="003F42C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программа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CE" w:rsidRPr="003F42CE" w:rsidRDefault="003F4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3F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4.45</w:t>
            </w:r>
          </w:p>
        </w:tc>
      </w:tr>
      <w:tr w:rsidR="003F42CE" w:rsidRPr="003F42CE" w:rsidTr="003F42C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образовательной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CE" w:rsidRPr="003F42CE" w:rsidRDefault="003F4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3F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4.47</w:t>
            </w:r>
          </w:p>
        </w:tc>
      </w:tr>
      <w:tr w:rsidR="003F42CE" w:rsidRPr="003F42CE" w:rsidTr="003F42C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процесс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CE" w:rsidRPr="003F42CE" w:rsidRDefault="003F4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4.47</w:t>
            </w:r>
          </w:p>
        </w:tc>
      </w:tr>
      <w:tr w:rsidR="003F42CE" w:rsidRPr="003F42CE" w:rsidTr="003F42C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условия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CE" w:rsidRPr="003F42CE" w:rsidRDefault="003F4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3F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4.48</w:t>
            </w:r>
          </w:p>
        </w:tc>
      </w:tr>
      <w:tr w:rsidR="003F42CE" w:rsidRPr="003F42CE" w:rsidTr="003F42C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получения дошкольного образования лицами с ОВЗ и инвалидами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CE" w:rsidRPr="003F42CE" w:rsidRDefault="003F4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3F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4.15</w:t>
            </w:r>
          </w:p>
        </w:tc>
      </w:tr>
      <w:tr w:rsidR="003F42CE" w:rsidRPr="003F42CE" w:rsidTr="003F42C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CE" w:rsidRPr="003F42CE" w:rsidRDefault="003F4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3F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4.56</w:t>
            </w:r>
          </w:p>
        </w:tc>
      </w:tr>
      <w:tr w:rsidR="003F42CE" w:rsidRPr="003F42CE" w:rsidTr="003F42C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Здоровье, безопасность и повседневный уход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CE" w:rsidRPr="003F42CE" w:rsidRDefault="003F4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3F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4.58</w:t>
            </w:r>
          </w:p>
        </w:tc>
      </w:tr>
      <w:tr w:rsidR="003F42CE" w:rsidRPr="003F42CE" w:rsidTr="003F42C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и развитие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CE" w:rsidRPr="003F42CE" w:rsidRDefault="003F4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3F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4.44</w:t>
            </w:r>
          </w:p>
        </w:tc>
      </w:tr>
      <w:tr w:rsidR="003F42CE" w:rsidRPr="003F42CE" w:rsidTr="003F42C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4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CE" w:rsidRPr="003F42CE" w:rsidRDefault="003F42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Pr="003F4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2CE" w:rsidRPr="003F42CE" w:rsidRDefault="003F42C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4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4.45</w:t>
            </w:r>
          </w:p>
        </w:tc>
      </w:tr>
    </w:tbl>
    <w:p w:rsidR="003F42CE" w:rsidRPr="003F42CE" w:rsidRDefault="003F42CE" w:rsidP="003F42C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336EF" w:rsidRPr="005336EF" w:rsidRDefault="005336EF" w:rsidP="005336EF">
      <w:pPr>
        <w:shd w:val="clear" w:color="auto" w:fill="EFEFE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36EF" w:rsidRPr="005336EF" w:rsidRDefault="005336EF" w:rsidP="005336EF">
      <w:pPr>
        <w:shd w:val="clear" w:color="auto" w:fill="EFEFE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20641" w:rsidRDefault="00020641"/>
    <w:sectPr w:rsidR="00020641" w:rsidSect="00E93AE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54135"/>
    <w:multiLevelType w:val="hybridMultilevel"/>
    <w:tmpl w:val="FB36F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AE9"/>
    <w:rsid w:val="00020641"/>
    <w:rsid w:val="000F3A2B"/>
    <w:rsid w:val="003F42CE"/>
    <w:rsid w:val="005336EF"/>
    <w:rsid w:val="006247FD"/>
    <w:rsid w:val="00652CCD"/>
    <w:rsid w:val="00681A7E"/>
    <w:rsid w:val="009A4574"/>
    <w:rsid w:val="009C64E5"/>
    <w:rsid w:val="009F33CE"/>
    <w:rsid w:val="00BF5D5A"/>
    <w:rsid w:val="00C62450"/>
    <w:rsid w:val="00CE3401"/>
    <w:rsid w:val="00DC23C6"/>
    <w:rsid w:val="00E93AE9"/>
    <w:rsid w:val="00EB5CE8"/>
    <w:rsid w:val="00EF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07F"/>
    <w:pPr>
      <w:ind w:left="720"/>
      <w:contextualSpacing/>
    </w:pPr>
  </w:style>
  <w:style w:type="table" w:styleId="a4">
    <w:name w:val="Table Grid"/>
    <w:basedOn w:val="a1"/>
    <w:uiPriority w:val="59"/>
    <w:rsid w:val="003F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2022-05-19T12:01:00Z</dcterms:created>
  <dcterms:modified xsi:type="dcterms:W3CDTF">2022-05-19T14:57:00Z</dcterms:modified>
</cp:coreProperties>
</file>