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48" w:rsidRDefault="00474948" w:rsidP="00474948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74948" w:rsidRDefault="00474948" w:rsidP="00474948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74948" w:rsidRDefault="00474948" w:rsidP="00474948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74948" w:rsidRDefault="00474948" w:rsidP="00474948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74948" w:rsidRDefault="00474948" w:rsidP="00474948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ИСПОЛЬЗОВАНИЕ ЭЛЕМЕНТОВ ОБРАЗОВАТЕЛЬНОЙ КИНЕЗИОЛОГИИ В РАБОТЕ С ДЕТЬМИ ДОШКОЛЬНОГО ВОЗРАСТА В УСЛОВИЯХ ДОУ</w:t>
      </w:r>
      <w:proofErr w:type="gramEnd"/>
    </w:p>
    <w:p w:rsidR="00474948" w:rsidRDefault="00474948" w:rsidP="00474948">
      <w:pPr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47494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 на методическое объединение для воспитателей ДОУ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74948" w:rsidRDefault="00474948" w:rsidP="00474948">
      <w:pPr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23.11.2020 </w:t>
      </w:r>
    </w:p>
    <w:p w:rsidR="00474948" w:rsidRDefault="00474948" w:rsidP="00474948">
      <w:pPr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4948" w:rsidRDefault="00474948" w:rsidP="00474948">
      <w:pPr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4948" w:rsidRDefault="00474948" w:rsidP="00474948">
      <w:pPr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4948" w:rsidRDefault="00474948" w:rsidP="00474948">
      <w:pPr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4948" w:rsidRDefault="00474948" w:rsidP="00474948">
      <w:pPr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4948" w:rsidRDefault="00474948" w:rsidP="00474948">
      <w:pPr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4948" w:rsidRDefault="00474948" w:rsidP="00474948">
      <w:pPr>
        <w:spacing w:line="240" w:lineRule="auto"/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педагог-психолог </w:t>
      </w:r>
    </w:p>
    <w:p w:rsidR="00474948" w:rsidRDefault="00474948" w:rsidP="00474948">
      <w:pPr>
        <w:spacing w:line="240" w:lineRule="auto"/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№ 866, 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сихол.наук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</w:t>
      </w:r>
    </w:p>
    <w:p w:rsidR="00474948" w:rsidRDefault="00474948" w:rsidP="00474948">
      <w:pPr>
        <w:spacing w:line="240" w:lineRule="auto"/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Кулаковская В.И</w:t>
      </w:r>
    </w:p>
    <w:p w:rsidR="00474948" w:rsidRDefault="00474948" w:rsidP="00474948">
      <w:pPr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4948" w:rsidRDefault="00474948" w:rsidP="00F91634">
      <w:pPr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4948" w:rsidRDefault="00474948" w:rsidP="00F91634">
      <w:pPr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4948" w:rsidRDefault="00474948" w:rsidP="00F91634">
      <w:pPr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4948" w:rsidRDefault="00474948" w:rsidP="00F91634">
      <w:pPr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4948" w:rsidRDefault="00474948" w:rsidP="00F91634">
      <w:pPr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4948" w:rsidRDefault="00474948" w:rsidP="00474948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4948" w:rsidRDefault="00474948" w:rsidP="00474948">
      <w:pPr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Мытищи-2020</w:t>
      </w:r>
    </w:p>
    <w:p w:rsidR="00F91634" w:rsidRDefault="002F07D7" w:rsidP="00F91634">
      <w:pPr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Добрый день, уважаемые коллеги.</w:t>
      </w:r>
    </w:p>
    <w:p w:rsidR="002F07D7" w:rsidRPr="00474948" w:rsidRDefault="002F07D7" w:rsidP="005555C1">
      <w:pPr>
        <w:spacing w:after="0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Название моего выступления полностью повторяет тему нашего </w:t>
      </w:r>
      <w:proofErr w:type="spellStart"/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методобъединения</w:t>
      </w:r>
      <w:proofErr w:type="spellEnd"/>
      <w:r w:rsidR="005454E0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, и это, действительно, так, поскольку я буду говорить об обобщении некоторого опыта, накопленного педагогическим коллективом нашего дошкольного учреждения.</w:t>
      </w:r>
    </w:p>
    <w:p w:rsidR="003C4682" w:rsidRPr="00474948" w:rsidRDefault="005555C1" w:rsidP="005555C1">
      <w:pPr>
        <w:spacing w:after="0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Небольшое отступление. Двадцать с лишним лет назад, когда я начала работать психологом в нашем дошкольном уч</w:t>
      </w:r>
      <w:r w:rsidR="000E7DFE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реж</w:t>
      </w:r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дении, я где-то приобрела маленькую, тоненькую книжечку американского автора, педагога Пол</w:t>
      </w:r>
      <w:r w:rsidR="000E7DFE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Деннисона</w:t>
      </w:r>
      <w:proofErr w:type="spellEnd"/>
      <w:r w:rsidR="000E7DFE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«Гимнастика Ума», которая мне показалась занятной и необычной.</w:t>
      </w:r>
      <w:r w:rsidR="006249C4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E7DFE" w:rsidRPr="00474948" w:rsidRDefault="006249C4" w:rsidP="005555C1">
      <w:pPr>
        <w:spacing w:after="0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Оказывается, в </w:t>
      </w:r>
      <w:r w:rsidRPr="0047494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80-е годы</w:t>
      </w:r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прошлого столетия </w:t>
      </w:r>
      <w:r w:rsidR="003C4682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Полом </w:t>
      </w:r>
      <w:proofErr w:type="spellStart"/>
      <w:r w:rsidRPr="0047494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Деннисоном</w:t>
      </w:r>
      <w:proofErr w:type="spellEnd"/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разработана так называемая программа «</w:t>
      </w:r>
      <w:proofErr w:type="spellStart"/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Нейрогимнастики</w:t>
      </w:r>
      <w:proofErr w:type="spellEnd"/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gramStart"/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-«</w:t>
      </w:r>
      <w:proofErr w:type="gramEnd"/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Гимнастика мозга», которая объединила работы исследователей из области нейропсихологии, нейрофизиологии, прикладной </w:t>
      </w:r>
      <w:proofErr w:type="spellStart"/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кинезиологии</w:t>
      </w:r>
      <w:proofErr w:type="spellEnd"/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, психологии</w:t>
      </w:r>
      <w:r w:rsidR="00616B5A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74B8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психотерапии</w:t>
      </w:r>
      <w:r w:rsidR="00616B5A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педагогики, </w:t>
      </w:r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даже офтальмологии. К тому же материал был дополнен </w:t>
      </w:r>
      <w:r w:rsidRPr="0047494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танцевальными движениями, элементами восточных практик</w:t>
      </w:r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E7DFE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Я даже провела семинар-практикум по знакомству с интересным новым методом  для воспитателей, так что знакомство нашего коллектива с феноменом</w:t>
      </w:r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«Образовательная</w:t>
      </w:r>
      <w:r w:rsidR="000E7DFE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0E7DFE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кинезиология</w:t>
      </w:r>
      <w:proofErr w:type="spellEnd"/>
      <w:r w:rsidR="000E7DFE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» насчитывает, можно сказать, не один десяток лет.</w:t>
      </w:r>
      <w:r w:rsidR="005555C1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E7DFE" w:rsidRPr="00474948" w:rsidRDefault="000E7DFE" w:rsidP="000E7DFE">
      <w:pPr>
        <w:spacing w:after="0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Поэтому  сегодня, наверное, уже почти не осталось педагогов, которые не знакомы с понятием</w:t>
      </w:r>
      <w:r w:rsidR="005454E0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54E0" w:rsidRPr="0047494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="005454E0" w:rsidRPr="0047494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кинезиология</w:t>
      </w:r>
      <w:proofErr w:type="spellEnd"/>
      <w:r w:rsidR="005454E0" w:rsidRPr="0047494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5454E0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</w:t>
      </w:r>
      <w:r w:rsidR="005555C1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го содержательными характеристиками</w:t>
      </w:r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. Мы ни в коем случае не предлагаем наши</w:t>
      </w:r>
      <w:r w:rsidR="005454E0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«открытия»</w:t>
      </w:r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454E0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как инновационные</w:t>
      </w:r>
      <w:r w:rsidR="005555C1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, однако</w:t>
      </w:r>
      <w:proofErr w:type="gramStart"/>
      <w:r w:rsidR="005555C1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5555C1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надеемся </w:t>
      </w:r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некоторыми из них можно</w:t>
      </w:r>
      <w:r w:rsidR="005555C1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пополнить  индивидуальную копилку педагогических </w:t>
      </w:r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идей.</w:t>
      </w:r>
    </w:p>
    <w:p w:rsidR="00852748" w:rsidRPr="00474948" w:rsidRDefault="000E7DFE" w:rsidP="000E7DFE">
      <w:pPr>
        <w:spacing w:after="0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Однако</w:t>
      </w:r>
      <w:proofErr w:type="gramStart"/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вернемся к понятию</w:t>
      </w:r>
      <w:r w:rsidR="00D3706E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D3706E" w:rsidRPr="0047494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кинезиология</w:t>
      </w:r>
      <w:proofErr w:type="spellEnd"/>
      <w:r w:rsidR="00D3706E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уточним его.</w:t>
      </w:r>
    </w:p>
    <w:p w:rsidR="00CE3EEC" w:rsidRPr="00474948" w:rsidRDefault="000474B8" w:rsidP="000E7DFE">
      <w:pPr>
        <w:spacing w:after="0"/>
        <w:ind w:firstLine="709"/>
        <w:jc w:val="both"/>
        <w:rPr>
          <w:rFonts w:ascii="Tahoma" w:hAnsi="Tahoma" w:cs="Tahoma"/>
          <w:sz w:val="16"/>
          <w:szCs w:val="16"/>
          <w:shd w:val="clear" w:color="auto" w:fill="FFFFFF"/>
        </w:rPr>
      </w:pPr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</w:t>
      </w:r>
      <w:r w:rsidR="00BC3B43" w:rsidRPr="004749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="00BC3B43" w:rsidRPr="004749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Кинезиология</w:t>
      </w:r>
      <w:proofErr w:type="spellEnd"/>
      <w:r w:rsidR="00BC3B43"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>, буквально изучение движений тела, – это целостный подход к балансированию движения и взаимодействий человеческих энергетических систем</w:t>
      </w:r>
      <w:r w:rsidR="00BC3B43" w:rsidRPr="00474948">
        <w:rPr>
          <w:rFonts w:ascii="Tahoma" w:hAnsi="Tahoma" w:cs="Tahoma"/>
          <w:sz w:val="16"/>
          <w:szCs w:val="16"/>
          <w:shd w:val="clear" w:color="auto" w:fill="FFFFFF"/>
        </w:rPr>
        <w:t>.  </w:t>
      </w:r>
    </w:p>
    <w:p w:rsidR="00F91634" w:rsidRPr="00474948" w:rsidRDefault="00BC3B43" w:rsidP="003C4682">
      <w:pPr>
        <w:spacing w:after="0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948">
        <w:rPr>
          <w:rFonts w:ascii="Tahoma" w:hAnsi="Tahoma" w:cs="Tahoma"/>
          <w:b/>
          <w:sz w:val="16"/>
          <w:szCs w:val="16"/>
          <w:shd w:val="clear" w:color="auto" w:fill="FFFFFF"/>
        </w:rPr>
        <w:t>.</w:t>
      </w:r>
      <w:r w:rsidR="000474B8" w:rsidRPr="0047494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Образовательная </w:t>
      </w:r>
      <w:proofErr w:type="spellStart"/>
      <w:r w:rsidR="000474B8" w:rsidRPr="0047494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кинезиология</w:t>
      </w:r>
      <w:proofErr w:type="spellEnd"/>
      <w:r w:rsidR="000474B8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специально организованная </w:t>
      </w:r>
      <w:r w:rsidR="0009454B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система движений, оптимизирующих</w:t>
      </w:r>
      <w:r w:rsidR="00616B5A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474B8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мозга и тела</w:t>
      </w:r>
      <w:r w:rsidR="00130B31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гармоничного развития и самореализации личности. Сейчас мы уже образовательную </w:t>
      </w:r>
      <w:proofErr w:type="spellStart"/>
      <w:r w:rsidR="00130B31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кинезиологию</w:t>
      </w:r>
      <w:proofErr w:type="spellEnd"/>
      <w:r w:rsidR="00130B31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рассматриваем как </w:t>
      </w:r>
      <w:r w:rsidR="000474B8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6B5A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некий метод, технологию работы, являющимся важным направлением в системе образования.</w:t>
      </w:r>
    </w:p>
    <w:p w:rsidR="00341942" w:rsidRPr="00474948" w:rsidRDefault="00341942" w:rsidP="003C468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616B5A" w:rsidRPr="00474948" w:rsidRDefault="00341942" w:rsidP="003C4682">
      <w:pPr>
        <w:spacing w:after="0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74948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Образовательная</w:t>
      </w:r>
      <w:proofErr w:type="gramEnd"/>
      <w:r w:rsidRPr="00474948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spellStart"/>
      <w:r w:rsidR="00130B31" w:rsidRPr="00474948">
        <w:rPr>
          <w:rStyle w:val="c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кинез</w:t>
      </w:r>
      <w:r w:rsidRPr="00474948">
        <w:rPr>
          <w:rStyle w:val="c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иология</w:t>
      </w:r>
      <w:proofErr w:type="spellEnd"/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нас и интересует, в основном применяется в педагогических целях для улучшения обучения, в частности </w:t>
      </w:r>
      <w:r w:rsidRPr="0047494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чтения, письма, математики, запоминания</w:t>
      </w:r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пр. </w:t>
      </w:r>
      <w:r w:rsidR="00616B5A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образовательная </w:t>
      </w:r>
      <w:proofErr w:type="spellStart"/>
      <w:r w:rsidR="00616B5A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кинезиология</w:t>
      </w:r>
      <w:proofErr w:type="spellEnd"/>
      <w:r w:rsidR="00616B5A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применяется в более чем </w:t>
      </w:r>
      <w:r w:rsidR="00616B5A" w:rsidRPr="0047494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80</w:t>
      </w:r>
      <w:r w:rsidR="00616B5A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странах как методика, поддерживающая процессы обучения. </w:t>
      </w:r>
      <w:r w:rsidR="00C05D11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Имеет широкое практическое применение </w:t>
      </w:r>
      <w:proofErr w:type="gramStart"/>
      <w:r w:rsidR="00C05D11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C05D11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05D11" w:rsidRPr="00474948" w:rsidRDefault="00C05D11" w:rsidP="003C4682">
      <w:pPr>
        <w:spacing w:after="0"/>
        <w:ind w:firstLine="709"/>
        <w:jc w:val="both"/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7494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детских садах;</w:t>
      </w:r>
    </w:p>
    <w:p w:rsidR="00C05D11" w:rsidRPr="00474948" w:rsidRDefault="00C05D11" w:rsidP="003C4682">
      <w:pPr>
        <w:spacing w:after="0"/>
        <w:ind w:firstLine="709"/>
        <w:jc w:val="both"/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494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proofErr w:type="gramStart"/>
      <w:r w:rsidRPr="0047494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школах</w:t>
      </w:r>
      <w:proofErr w:type="gramEnd"/>
      <w:r w:rsidRPr="0047494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:rsidR="00C05D11" w:rsidRPr="00474948" w:rsidRDefault="00C05D11" w:rsidP="003C4682">
      <w:pPr>
        <w:spacing w:after="0"/>
        <w:ind w:firstLine="709"/>
        <w:jc w:val="both"/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494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-высших учебных </w:t>
      </w:r>
      <w:proofErr w:type="gramStart"/>
      <w:r w:rsidRPr="0047494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заведениях</w:t>
      </w:r>
      <w:proofErr w:type="gramEnd"/>
      <w:r w:rsidRPr="0047494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:rsidR="00C05D11" w:rsidRPr="00474948" w:rsidRDefault="00C05D11" w:rsidP="003C4682">
      <w:pPr>
        <w:spacing w:after="0"/>
        <w:ind w:firstLine="709"/>
        <w:jc w:val="both"/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494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- в образовательных центрах для детей с проблемами в обучении и поведении;</w:t>
      </w:r>
    </w:p>
    <w:p w:rsidR="00C05D11" w:rsidRPr="00474948" w:rsidRDefault="00C05D11" w:rsidP="003C4682">
      <w:pPr>
        <w:spacing w:after="0"/>
        <w:ind w:firstLine="709"/>
        <w:jc w:val="both"/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494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-в работе с детьми с ОВЗ</w:t>
      </w:r>
    </w:p>
    <w:p w:rsidR="00616B5A" w:rsidRPr="00474948" w:rsidRDefault="00C05D11" w:rsidP="003C4682">
      <w:pPr>
        <w:spacing w:after="0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94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- с одаренными детьми</w:t>
      </w:r>
    </w:p>
    <w:p w:rsidR="00616B5A" w:rsidRPr="00474948" w:rsidRDefault="00616B5A" w:rsidP="003C4682">
      <w:pPr>
        <w:spacing w:after="0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1942" w:rsidRPr="00474948" w:rsidRDefault="00616B5A" w:rsidP="003C4682">
      <w:pPr>
        <w:spacing w:after="0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Метод</w:t>
      </w:r>
      <w:r w:rsidR="00341942" w:rsidRPr="004749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оказывает помощь, как детям, так и взрослым, в ситуациях, требующих ясного мышления или связанных с проблемными областями.</w:t>
      </w:r>
    </w:p>
    <w:p w:rsidR="00642E90" w:rsidRPr="00474948" w:rsidRDefault="006102C1" w:rsidP="003C4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48">
        <w:rPr>
          <w:rFonts w:ascii="Times New Roman" w:hAnsi="Times New Roman" w:cs="Times New Roman"/>
          <w:sz w:val="28"/>
          <w:szCs w:val="28"/>
        </w:rPr>
        <w:t xml:space="preserve">В основу методики легли современные знания </w:t>
      </w:r>
      <w:r w:rsidRPr="00474948">
        <w:rPr>
          <w:rFonts w:ascii="Times New Roman" w:hAnsi="Times New Roman" w:cs="Times New Roman"/>
          <w:b/>
          <w:sz w:val="28"/>
          <w:szCs w:val="28"/>
        </w:rPr>
        <w:t>о строении и функционировании головного мозга, о связи работы мозга и движений тела</w:t>
      </w:r>
      <w:r w:rsidRPr="004749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48C" w:rsidRPr="00474948" w:rsidRDefault="00FC4D20" w:rsidP="003C4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известно, мозг человека состоит из </w:t>
      </w:r>
      <w:r w:rsidRPr="004749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двух полушарий</w:t>
      </w:r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 исследованиям физиологов правое полушарие головного мозга – </w:t>
      </w:r>
      <w:r w:rsidRPr="004749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гуманитарное, образное, творческое</w:t>
      </w:r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отвечает за </w:t>
      </w:r>
      <w:r w:rsidRPr="004749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тело, координацию движений, пространственное и кинестетическое восприятие</w:t>
      </w:r>
      <w:proofErr w:type="gramStart"/>
      <w:r w:rsidRPr="004749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.(</w:t>
      </w:r>
      <w:proofErr w:type="gramEnd"/>
      <w:r w:rsidRPr="004749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восприятие мира через рецепторы расположенные на теле человека</w:t>
      </w:r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74948">
        <w:rPr>
          <w:rFonts w:ascii="Times New Roman" w:hAnsi="Times New Roman" w:cs="Times New Roman"/>
          <w:sz w:val="28"/>
          <w:szCs w:val="28"/>
        </w:rPr>
        <w:br/>
      </w:r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Левое полушарие головного мозга – </w:t>
      </w:r>
      <w:r w:rsidRPr="004749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математическое</w:t>
      </w:r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749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знаковое, речевое, логическое, аналитическое,</w:t>
      </w:r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оно отвечает за </w:t>
      </w:r>
      <w:r w:rsidRPr="004749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восприятие – слуховой информации, постановку целей и построений программ.</w:t>
      </w:r>
      <w:r w:rsidRPr="00474948">
        <w:rPr>
          <w:rFonts w:ascii="Times New Roman" w:hAnsi="Times New Roman" w:cs="Times New Roman"/>
          <w:b/>
          <w:sz w:val="28"/>
          <w:szCs w:val="28"/>
        </w:rPr>
        <w:br/>
      </w:r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мозга складывается из деятельности двух полушарий, связанных между собой </w:t>
      </w:r>
      <w:r w:rsidRPr="004749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системой нервных волокон</w:t>
      </w:r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>. Эта система волокон и называется мозолистое тело. Мозолистое тело необходимо для координации роботы головного мозга и передачи информации из одного полушария головного мозга</w:t>
      </w:r>
      <w:proofErr w:type="gramStart"/>
      <w:r w:rsidR="00BC3B43"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другое.</w:t>
      </w:r>
      <w:r w:rsidR="00BC3B43" w:rsidRPr="00474948">
        <w:rPr>
          <w:rFonts w:ascii="Tahoma" w:hAnsi="Tahoma" w:cs="Tahoma"/>
          <w:sz w:val="16"/>
          <w:szCs w:val="16"/>
          <w:shd w:val="clear" w:color="auto" w:fill="FFFFFF"/>
        </w:rPr>
        <w:t xml:space="preserve">  </w:t>
      </w:r>
      <w:r w:rsidR="00BC3B43"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>Еще в 1960-ые годы перекрестные движения использовались для помощи детям с мозговыми нарушениями. Перекрестные движения вынуждают правое и левое полушарие работать одновременно. Когда они функционируют вместе, то взаимодействие между ними, осуществляемое через мозолистое тело – своеобразный мост между правым и левым полушариями, улучшается</w:t>
      </w:r>
      <w:r w:rsidR="00BC3B43" w:rsidRPr="00474948">
        <w:rPr>
          <w:rFonts w:ascii="Tahoma" w:hAnsi="Tahoma" w:cs="Tahoma"/>
          <w:sz w:val="16"/>
          <w:szCs w:val="16"/>
          <w:shd w:val="clear" w:color="auto" w:fill="FFFFFF"/>
        </w:rPr>
        <w:t>.</w:t>
      </w:r>
      <w:r w:rsidRPr="00474948">
        <w:rPr>
          <w:rFonts w:ascii="Times New Roman" w:hAnsi="Times New Roman" w:cs="Times New Roman"/>
          <w:sz w:val="28"/>
          <w:szCs w:val="28"/>
        </w:rPr>
        <w:br/>
      </w:r>
      <w:r w:rsidR="00DE5DFA"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DE5DFA" w:rsidRPr="004749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Дошкольный возраст является решающим в формировании фундамента физического и психологического здоровья</w:t>
      </w:r>
      <w:r w:rsidR="00DE5DFA"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 7 лет человек проходит огромный путь развития неповторяемый на протяжении последующей жизни. Среди множества факторов, оказывающих влияние на рост, развитие и состояние здоровья ребёнка, двигательной активности </w:t>
      </w:r>
      <w:r w:rsidR="00DE5DFA"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принадлежит едва ли не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ребёнка, который составляет его двигательный статус. Самый благоприятный период для интеллектуального развития – это возраст до 10 лет, когда кора больших  полушарий еще окончательно не сформирована. </w:t>
      </w:r>
    </w:p>
    <w:p w:rsidR="00EC37D6" w:rsidRPr="00474948" w:rsidRDefault="00DE5DFA" w:rsidP="003C4682">
      <w:pPr>
        <w:spacing w:after="0"/>
        <w:ind w:firstLine="709"/>
        <w:jc w:val="both"/>
        <w:rPr>
          <w:sz w:val="19"/>
          <w:szCs w:val="19"/>
          <w:shd w:val="clear" w:color="auto" w:fill="FFFFFF"/>
        </w:rPr>
      </w:pPr>
      <w:r w:rsidRPr="004749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межполушарного взаимодействия является основой  интеллектуального развития ребенка</w:t>
      </w:r>
      <w:r w:rsidRPr="00474948">
        <w:rPr>
          <w:b/>
          <w:sz w:val="19"/>
          <w:szCs w:val="19"/>
          <w:shd w:val="clear" w:color="auto" w:fill="FFFFFF"/>
        </w:rPr>
        <w:t>.</w:t>
      </w:r>
      <w:r w:rsidRPr="00474948">
        <w:rPr>
          <w:sz w:val="19"/>
          <w:szCs w:val="19"/>
          <w:shd w:val="clear" w:color="auto" w:fill="FFFFFF"/>
        </w:rPr>
        <w:t xml:space="preserve"> </w:t>
      </w:r>
      <w:r w:rsidR="00FC4D20"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</w:t>
      </w:r>
      <w:proofErr w:type="gramStart"/>
      <w:r w:rsidR="00FC4D20"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нарушается работа межполушарных связей то это ведет</w:t>
      </w:r>
      <w:proofErr w:type="gramEnd"/>
      <w:r w:rsidR="00FC4D20"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нарушению </w:t>
      </w:r>
      <w:r w:rsidR="00FC4D20" w:rsidRPr="004749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пространственных ориентаций, страдает адекватное эмоциональное реагирование и координация работы зрительного и аудиального восприятия</w:t>
      </w:r>
      <w:r w:rsidR="00FC4D20"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>. Ребенок в т</w:t>
      </w:r>
      <w:r w:rsidR="003C4682"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>аком состоянии плохо воспринимает</w:t>
      </w:r>
      <w:r w:rsidR="00FC4D20"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информацию на </w:t>
      </w:r>
      <w:r w:rsidR="00FC4D20" w:rsidRPr="004749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слух или глазами</w:t>
      </w:r>
      <w:r w:rsidR="00FC4D20"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C4D20" w:rsidRPr="00474948">
        <w:rPr>
          <w:rFonts w:ascii="Times New Roman" w:hAnsi="Times New Roman" w:cs="Times New Roman"/>
          <w:sz w:val="28"/>
          <w:szCs w:val="28"/>
        </w:rPr>
        <w:br/>
      </w:r>
      <w:r w:rsidR="00FC4D20"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упражнения по </w:t>
      </w:r>
      <w:proofErr w:type="spellStart"/>
      <w:r w:rsidR="00FC4D20"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кинезиологии</w:t>
      </w:r>
      <w:proofErr w:type="spellEnd"/>
      <w:r w:rsidR="00FC4D20"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позволяют активизировать межполушарное воздействие, синхронизировать работу обоих полушарий головного мозга, формирует новые нейронные связи между полушариями головного</w:t>
      </w:r>
      <w:r w:rsidR="00EC37D6"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4D20"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>мозга.</w:t>
      </w:r>
    </w:p>
    <w:p w:rsidR="00EC37D6" w:rsidRPr="00474948" w:rsidRDefault="00EC37D6" w:rsidP="003C4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Образовательная </w:t>
      </w:r>
      <w:proofErr w:type="spellStart"/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кинезиология</w:t>
      </w:r>
      <w:proofErr w:type="spellEnd"/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направлена на:</w:t>
      </w:r>
    </w:p>
    <w:p w:rsidR="00EC37D6" w:rsidRPr="00474948" w:rsidRDefault="00EC37D6" w:rsidP="003C4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>- налаживание связей между полушариями головного мозга и отдельными зонами и участками;</w:t>
      </w:r>
    </w:p>
    <w:p w:rsidR="00EC37D6" w:rsidRPr="00474948" w:rsidRDefault="00EC37D6" w:rsidP="003C4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>- оживление функций мозга и</w:t>
      </w:r>
      <w:r w:rsidR="00381E09"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новых нейронных связей, (</w:t>
      </w:r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его созревания</w:t>
      </w:r>
      <w:r w:rsidR="00381E09"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C37D6" w:rsidRPr="00474948" w:rsidRDefault="00EC37D6" w:rsidP="003C4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-улучшение энергетического обмена в мозге; </w:t>
      </w:r>
    </w:p>
    <w:p w:rsidR="00EC37D6" w:rsidRPr="00474948" w:rsidRDefault="00EC37D6" w:rsidP="003C4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повышение тонуса организма; </w:t>
      </w:r>
    </w:p>
    <w:p w:rsidR="00EC37D6" w:rsidRPr="00474948" w:rsidRDefault="00EC37D6" w:rsidP="003C4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>нтеграцию</w:t>
      </w:r>
      <w:proofErr w:type="spellEnd"/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телом, мозгом и сенсорными органами;</w:t>
      </w:r>
    </w:p>
    <w:p w:rsidR="00EC37D6" w:rsidRPr="00474948" w:rsidRDefault="00EC37D6" w:rsidP="003C4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создание эмоционального баланса.</w:t>
      </w:r>
    </w:p>
    <w:p w:rsidR="00385EB9" w:rsidRPr="00474948" w:rsidRDefault="00385EB9" w:rsidP="003C4682">
      <w:pPr>
        <w:spacing w:after="0"/>
        <w:ind w:firstLine="709"/>
        <w:jc w:val="both"/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</w:pPr>
      <w:r w:rsidRPr="00474948"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  <w:t xml:space="preserve">Использование упражнений </w:t>
      </w:r>
      <w:proofErr w:type="gramStart"/>
      <w:r w:rsidRPr="00474948"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  <w:t>образовательной</w:t>
      </w:r>
      <w:proofErr w:type="gramEnd"/>
      <w:r w:rsidRPr="00474948"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474948"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  <w:t>кинезиологии</w:t>
      </w:r>
      <w:proofErr w:type="spellEnd"/>
      <w:r w:rsidRPr="00474948"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  <w:t xml:space="preserve"> позволяет: </w:t>
      </w:r>
    </w:p>
    <w:p w:rsidR="00385EB9" w:rsidRPr="00474948" w:rsidRDefault="00385EB9" w:rsidP="003C4682">
      <w:pPr>
        <w:spacing w:after="0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47494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снижать усталость, утомляемость и раздражительность, повышать концентрацию и умственную работоспособность;</w:t>
      </w:r>
    </w:p>
    <w:p w:rsidR="00385EB9" w:rsidRPr="00474948" w:rsidRDefault="00385EB9" w:rsidP="003C4682">
      <w:pPr>
        <w:spacing w:after="0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47494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улучшает память (особенно зрительную); </w:t>
      </w:r>
    </w:p>
    <w:p w:rsidR="00385EB9" w:rsidRPr="00474948" w:rsidRDefault="00385EB9" w:rsidP="003C4682">
      <w:pPr>
        <w:spacing w:after="0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47494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стимулировать развитие слуха и речи; </w:t>
      </w:r>
    </w:p>
    <w:p w:rsidR="00385EB9" w:rsidRPr="00474948" w:rsidRDefault="00385EB9" w:rsidP="003C4682">
      <w:pPr>
        <w:spacing w:after="0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47494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улучшать концентрацию, объем и переключение  внимания</w:t>
      </w:r>
      <w:r w:rsidR="00C923D7" w:rsidRPr="0047494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, </w:t>
      </w:r>
      <w:r w:rsidRPr="0047494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r w:rsidR="00C923D7" w:rsidRPr="00474948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 способность к произвольному контролю</w:t>
      </w:r>
    </w:p>
    <w:p w:rsidR="00385EB9" w:rsidRPr="00474948" w:rsidRDefault="00C923D7" w:rsidP="003C4682">
      <w:pPr>
        <w:spacing w:after="0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47494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развивать</w:t>
      </w:r>
      <w:r w:rsidR="00385EB9" w:rsidRPr="0047494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способы и формы мыслительной деятельности;</w:t>
      </w:r>
    </w:p>
    <w:p w:rsidR="00385EB9" w:rsidRPr="00474948" w:rsidRDefault="00385EB9" w:rsidP="003C4682">
      <w:pPr>
        <w:spacing w:after="0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47494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развивать восприятие, пространственные представлени</w:t>
      </w:r>
      <w:r w:rsidR="00C923D7" w:rsidRPr="0047494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я,</w:t>
      </w:r>
      <w:r w:rsidRPr="0047494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воображение; </w:t>
      </w:r>
    </w:p>
    <w:p w:rsidR="00385EB9" w:rsidRPr="00474948" w:rsidRDefault="00385EB9" w:rsidP="003C4682">
      <w:pPr>
        <w:spacing w:after="0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474948">
        <w:rPr>
          <w:rFonts w:ascii="Times New Roman" w:hAnsi="Times New Roman" w:cs="Times New Roman"/>
          <w:sz w:val="28"/>
          <w:szCs w:val="28"/>
        </w:rPr>
        <w:t>Развивать мелкую и крупную моторику, пространственные представления</w:t>
      </w:r>
      <w:r w:rsidR="00C923D7" w:rsidRPr="00474948">
        <w:rPr>
          <w:rFonts w:ascii="Times New Roman" w:hAnsi="Times New Roman" w:cs="Times New Roman"/>
          <w:sz w:val="28"/>
          <w:szCs w:val="28"/>
        </w:rPr>
        <w:t xml:space="preserve">, </w:t>
      </w:r>
      <w:r w:rsidR="00C923D7" w:rsidRPr="0047494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зрительно-моторную координацию;</w:t>
      </w:r>
    </w:p>
    <w:p w:rsidR="00DE5DFA" w:rsidRPr="00474948" w:rsidRDefault="00385EB9" w:rsidP="003C4682">
      <w:pPr>
        <w:spacing w:after="0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47494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lastRenderedPageBreak/>
        <w:t>улучшать психоэмоциональное состояние.</w:t>
      </w:r>
    </w:p>
    <w:p w:rsidR="00DE5DFA" w:rsidRPr="00474948" w:rsidRDefault="00642E90" w:rsidP="003C468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948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proofErr w:type="spellStart"/>
      <w:r w:rsidRPr="00474948">
        <w:rPr>
          <w:rFonts w:ascii="Times New Roman" w:hAnsi="Times New Roman" w:cs="Times New Roman"/>
          <w:b/>
          <w:sz w:val="28"/>
          <w:szCs w:val="28"/>
        </w:rPr>
        <w:t>кинезиологических</w:t>
      </w:r>
      <w:proofErr w:type="spellEnd"/>
      <w:r w:rsidRPr="00474948">
        <w:rPr>
          <w:rFonts w:ascii="Times New Roman" w:hAnsi="Times New Roman" w:cs="Times New Roman"/>
          <w:b/>
          <w:sz w:val="28"/>
          <w:szCs w:val="28"/>
        </w:rPr>
        <w:t xml:space="preserve"> упражнений включает в себя:</w:t>
      </w:r>
    </w:p>
    <w:p w:rsidR="00DE5DFA" w:rsidRPr="00474948" w:rsidRDefault="00642E90" w:rsidP="003C4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48">
        <w:rPr>
          <w:rFonts w:ascii="Times New Roman" w:hAnsi="Times New Roman" w:cs="Times New Roman"/>
          <w:sz w:val="28"/>
          <w:szCs w:val="28"/>
        </w:rPr>
        <w:t xml:space="preserve"> -</w:t>
      </w:r>
      <w:r w:rsidRPr="00474948">
        <w:rPr>
          <w:rFonts w:ascii="Times New Roman" w:hAnsi="Times New Roman" w:cs="Times New Roman"/>
          <w:b/>
          <w:sz w:val="28"/>
          <w:szCs w:val="28"/>
        </w:rPr>
        <w:t>дыхательные упражнения</w:t>
      </w:r>
      <w:r w:rsidRPr="00474948">
        <w:rPr>
          <w:rFonts w:ascii="Times New Roman" w:hAnsi="Times New Roman" w:cs="Times New Roman"/>
          <w:sz w:val="28"/>
          <w:szCs w:val="28"/>
        </w:rPr>
        <w:t>, направлены на развитие чувство ритма, повышение энергетического обеспечения головного мозга, успокоение, снятие стресса. Не маловажную роль в развитии самоконтроля над поведением играет умение контролировать дыхание;</w:t>
      </w:r>
    </w:p>
    <w:p w:rsidR="00D3706E" w:rsidRPr="00474948" w:rsidRDefault="00642E90" w:rsidP="00411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48">
        <w:rPr>
          <w:rFonts w:ascii="Times New Roman" w:hAnsi="Times New Roman" w:cs="Times New Roman"/>
          <w:sz w:val="28"/>
          <w:szCs w:val="28"/>
        </w:rPr>
        <w:t xml:space="preserve"> - </w:t>
      </w:r>
      <w:r w:rsidRPr="00474948">
        <w:rPr>
          <w:rFonts w:ascii="Times New Roman" w:hAnsi="Times New Roman" w:cs="Times New Roman"/>
          <w:b/>
          <w:sz w:val="28"/>
          <w:szCs w:val="28"/>
        </w:rPr>
        <w:t>растяжки</w:t>
      </w:r>
      <w:r w:rsidRPr="00474948">
        <w:rPr>
          <w:rFonts w:ascii="Times New Roman" w:hAnsi="Times New Roman" w:cs="Times New Roman"/>
          <w:sz w:val="28"/>
          <w:szCs w:val="28"/>
        </w:rPr>
        <w:t>, для нормализации тонуса мышц. Нарушения в психической и двигательной активности ребенка могут возникнуть на фоне любого отклонения от оптимального тонуса мышечной системы, что в свою очередь негативно сказывается на развитии;</w:t>
      </w:r>
    </w:p>
    <w:p w:rsidR="00DE5DFA" w:rsidRPr="00474948" w:rsidRDefault="00642E90" w:rsidP="003C4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48">
        <w:rPr>
          <w:rFonts w:ascii="Times New Roman" w:hAnsi="Times New Roman" w:cs="Times New Roman"/>
          <w:sz w:val="28"/>
          <w:szCs w:val="28"/>
        </w:rPr>
        <w:t xml:space="preserve"> -для совершенствования координации движений глаз, развития зрительного восприятия используют </w:t>
      </w:r>
      <w:r w:rsidRPr="00474948">
        <w:rPr>
          <w:rFonts w:ascii="Times New Roman" w:hAnsi="Times New Roman" w:cs="Times New Roman"/>
          <w:b/>
          <w:sz w:val="28"/>
          <w:szCs w:val="28"/>
        </w:rPr>
        <w:t>глазодвигательные упражнения</w:t>
      </w:r>
      <w:r w:rsidRPr="00474948">
        <w:rPr>
          <w:rFonts w:ascii="Times New Roman" w:hAnsi="Times New Roman" w:cs="Times New Roman"/>
          <w:sz w:val="28"/>
          <w:szCs w:val="28"/>
        </w:rPr>
        <w:t>, которые в свою очередь стимулируют все виды зрения (периферийное, централизованное, дистанционное), стимулируют работу вестибулярного аппарата;</w:t>
      </w:r>
    </w:p>
    <w:p w:rsidR="00DE5DFA" w:rsidRPr="00474948" w:rsidRDefault="00642E90" w:rsidP="003C4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48">
        <w:rPr>
          <w:rFonts w:ascii="Times New Roman" w:hAnsi="Times New Roman" w:cs="Times New Roman"/>
          <w:sz w:val="28"/>
          <w:szCs w:val="28"/>
        </w:rPr>
        <w:t xml:space="preserve"> - </w:t>
      </w:r>
      <w:r w:rsidRPr="00474948">
        <w:rPr>
          <w:rFonts w:ascii="Times New Roman" w:hAnsi="Times New Roman" w:cs="Times New Roman"/>
          <w:b/>
          <w:sz w:val="28"/>
          <w:szCs w:val="28"/>
        </w:rPr>
        <w:t>специфические упражнения для артикуляции или лицевой группы мышц</w:t>
      </w:r>
      <w:r w:rsidRPr="00474948">
        <w:rPr>
          <w:rFonts w:ascii="Times New Roman" w:hAnsi="Times New Roman" w:cs="Times New Roman"/>
          <w:sz w:val="28"/>
          <w:szCs w:val="28"/>
        </w:rPr>
        <w:t xml:space="preserve"> улучшают работу черной субстанции и базального ганглия, контролирующих поведение, мышление и речь. Результатом регулярных занятий улучшается работа артикуляторного аппарата, движения становятся более скоординированными, что в свою очередь помогает добиться правильного звукопроизношения;</w:t>
      </w:r>
    </w:p>
    <w:p w:rsidR="00642E90" w:rsidRPr="00474948" w:rsidRDefault="00642E90" w:rsidP="003C4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48">
        <w:t xml:space="preserve"> - </w:t>
      </w:r>
      <w:r w:rsidRPr="00474948">
        <w:rPr>
          <w:rFonts w:ascii="Times New Roman" w:hAnsi="Times New Roman" w:cs="Times New Roman"/>
          <w:sz w:val="28"/>
          <w:szCs w:val="28"/>
        </w:rPr>
        <w:t xml:space="preserve">формированию стабильных межполушарных связей способствуют </w:t>
      </w:r>
      <w:r w:rsidRPr="00474948">
        <w:rPr>
          <w:rFonts w:ascii="Times New Roman" w:hAnsi="Times New Roman" w:cs="Times New Roman"/>
          <w:b/>
          <w:sz w:val="28"/>
          <w:szCs w:val="28"/>
        </w:rPr>
        <w:t>специальные упражнения, направленные на развитие мелкой моторики</w:t>
      </w:r>
      <w:r w:rsidRPr="00474948">
        <w:rPr>
          <w:rFonts w:ascii="Times New Roman" w:hAnsi="Times New Roman" w:cs="Times New Roman"/>
          <w:sz w:val="28"/>
          <w:szCs w:val="28"/>
        </w:rPr>
        <w:t>. Формирование психических процессов и учебных навыков улучшается в процессе развития левой височной и левой лобной долей головного мозга, что положительно сказывается на развитии речи и повышении работоспособности.</w:t>
      </w:r>
    </w:p>
    <w:p w:rsidR="00C05D11" w:rsidRPr="00474948" w:rsidRDefault="00C05D11" w:rsidP="003C4682">
      <w:pPr>
        <w:spacing w:after="0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474948">
        <w:rPr>
          <w:rFonts w:ascii="Times New Roman" w:hAnsi="Times New Roman" w:cs="Times New Roman"/>
          <w:sz w:val="28"/>
          <w:szCs w:val="28"/>
        </w:rPr>
        <w:t xml:space="preserve">- </w:t>
      </w:r>
      <w:r w:rsidRPr="00474948">
        <w:rPr>
          <w:rFonts w:ascii="Times New Roman" w:hAnsi="Times New Roman" w:cs="Times New Roman"/>
          <w:b/>
          <w:sz w:val="28"/>
          <w:szCs w:val="28"/>
        </w:rPr>
        <w:t xml:space="preserve">упражнения на релаксацию </w:t>
      </w:r>
      <w:r w:rsidRPr="00474948">
        <w:rPr>
          <w:rFonts w:ascii="Times New Roman" w:hAnsi="Times New Roman" w:cs="Times New Roman"/>
          <w:sz w:val="28"/>
          <w:szCs w:val="28"/>
        </w:rPr>
        <w:t>способствуют</w:t>
      </w:r>
      <w:r w:rsidRPr="00474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948">
        <w:rPr>
          <w:rFonts w:ascii="Times New Roman" w:hAnsi="Times New Roman" w:cs="Times New Roman"/>
          <w:sz w:val="28"/>
          <w:szCs w:val="28"/>
        </w:rPr>
        <w:t>расслаблению, снятию напряжения</w:t>
      </w:r>
    </w:p>
    <w:p w:rsidR="0009454B" w:rsidRPr="00474948" w:rsidRDefault="00474948" w:rsidP="00474948">
      <w:pPr>
        <w:spacing w:after="0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>
        <w:rPr>
          <w:rFonts w:ascii="Calibri" w:eastAsia="Times New Roman" w:hAnsi="Calibri" w:cs="Calibri"/>
          <w:lang w:eastAsia="ru-RU"/>
        </w:rPr>
        <w:t xml:space="preserve">            </w:t>
      </w:r>
      <w:r w:rsidR="00623132" w:rsidRPr="0047494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В дошкольных образовательных учреждениях эта систе</w:t>
      </w:r>
      <w:r w:rsidR="004037C7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ма используется довольно широко, во всех образовательных областях.</w:t>
      </w:r>
      <w:r w:rsidR="00623132" w:rsidRPr="0047494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Например, во время физических занятий детям предлагаются упражнения, направленные на координацию между конечностями, глазами, головой. Это могут быть асимметричные движения (одна рука гладит – другая бьет), движения, выполняемые с закрытыми глазами (дотронуться до носа, уха, постоять на одной ноге), движения, выполняемые сначала поочередно рукой или ногой, и затем – вместе обеими. </w:t>
      </w:r>
    </w:p>
    <w:p w:rsidR="0009454B" w:rsidRPr="00474948" w:rsidRDefault="00474948" w:rsidP="003C4682">
      <w:pPr>
        <w:spacing w:after="0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На занятиях по рисованию</w:t>
      </w:r>
      <w:r w:rsidR="00623132" w:rsidRPr="0047494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могут использоваться приемы рисования другой рукой или обеими в зеркальном отображении, рисование с </w:t>
      </w:r>
      <w:r w:rsidR="00623132" w:rsidRPr="0047494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lastRenderedPageBreak/>
        <w:t xml:space="preserve">закрытыми глазами, обведение контура в одном, а затем в другом направлении каждой рукой по очереди. </w:t>
      </w:r>
    </w:p>
    <w:p w:rsidR="0009454B" w:rsidRPr="00474948" w:rsidRDefault="00474948" w:rsidP="003C4682">
      <w:pPr>
        <w:spacing w:after="0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На занятиях</w:t>
      </w:r>
      <w:r w:rsidR="00623132" w:rsidRPr="0047494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по развитию речи широко применяются различные пальчиковые игры, направленные на улучшение моторики мелких мышц и ловкости пальцев. </w:t>
      </w:r>
    </w:p>
    <w:p w:rsidR="004037C7" w:rsidRDefault="00623132" w:rsidP="003C4682">
      <w:pPr>
        <w:spacing w:after="0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47494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В познавательных и игровых занятиях используются различные пособия, помогающие детям освоить одновременные скоординированные движения обеими руками. Например, детям 3-4 лет предлагают папки с зеркальным отображением различных предметов. Такие аппликации могут состоять из кнопок, клавиш, бумажных или текстильных деталей, геометрических фигур, шнуров, лесенок и т. д. Ребенок по очереди трогает, нажимает, обводит каждую деталь сначала одной рукой, потом другой, потом двумя. При этом в качестве дополнительных стимуляторов для других зон мозга могут выступать стихотворное или музыкальное сопровождение, проговаривание самим ребенком действий или стихов, иллюстрирующих их.</w:t>
      </w:r>
    </w:p>
    <w:p w:rsidR="004037C7" w:rsidRDefault="004037C7" w:rsidP="003C4682">
      <w:pPr>
        <w:spacing w:after="0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Кинезиологические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упражнения можно использовать как в групповой, так и в подгрупповой и индивидуальной работе, во всех режимных моментах, с детьми всех возрастов, используя специальное оборудование или без него. Важно самому воспитателю увидеть пользу такой работы.</w:t>
      </w:r>
    </w:p>
    <w:p w:rsidR="006221E7" w:rsidRPr="00474948" w:rsidRDefault="004037C7" w:rsidP="003C4682">
      <w:pPr>
        <w:spacing w:after="0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r w:rsidR="00623132" w:rsidRPr="00474948">
        <w:rPr>
          <w:rFonts w:ascii="Times New Roman" w:hAnsi="Times New Roman" w:cs="Times New Roman"/>
          <w:spacing w:val="5"/>
          <w:sz w:val="28"/>
          <w:szCs w:val="28"/>
        </w:rPr>
        <w:br/>
      </w:r>
    </w:p>
    <w:p w:rsidR="0079502C" w:rsidRPr="00474948" w:rsidRDefault="006221E7" w:rsidP="0041132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948">
        <w:rPr>
          <w:rFonts w:ascii="Arial" w:hAnsi="Arial" w:cs="Arial"/>
          <w:sz w:val="18"/>
          <w:szCs w:val="18"/>
        </w:rPr>
        <w:br/>
      </w:r>
      <w:proofErr w:type="spellStart"/>
      <w:r w:rsidR="00411320" w:rsidRPr="004749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Литература</w:t>
      </w:r>
      <w:proofErr w:type="spellEnd"/>
    </w:p>
    <w:p w:rsidR="00D3706E" w:rsidRPr="00474948" w:rsidRDefault="00642E90" w:rsidP="00D3706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74948">
        <w:rPr>
          <w:rFonts w:ascii="Times New Roman" w:hAnsi="Times New Roman" w:cs="Times New Roman"/>
          <w:sz w:val="28"/>
          <w:szCs w:val="28"/>
        </w:rPr>
        <w:t>Деннисон</w:t>
      </w:r>
      <w:proofErr w:type="spellEnd"/>
      <w:r w:rsidRPr="00474948">
        <w:rPr>
          <w:rFonts w:ascii="Times New Roman" w:hAnsi="Times New Roman" w:cs="Times New Roman"/>
          <w:sz w:val="28"/>
          <w:szCs w:val="28"/>
        </w:rPr>
        <w:t xml:space="preserve"> П.Г. </w:t>
      </w:r>
      <w:proofErr w:type="spellStart"/>
      <w:r w:rsidRPr="00474948">
        <w:rPr>
          <w:rFonts w:ascii="Times New Roman" w:hAnsi="Times New Roman" w:cs="Times New Roman"/>
          <w:sz w:val="28"/>
          <w:szCs w:val="28"/>
        </w:rPr>
        <w:t>Деннисон</w:t>
      </w:r>
      <w:proofErr w:type="spellEnd"/>
      <w:r w:rsidRPr="00474948">
        <w:rPr>
          <w:rFonts w:ascii="Times New Roman" w:hAnsi="Times New Roman" w:cs="Times New Roman"/>
          <w:sz w:val="28"/>
          <w:szCs w:val="28"/>
        </w:rPr>
        <w:t xml:space="preserve"> «Программа «Гимнастика ума». Пер. С.М. </w:t>
      </w:r>
      <w:proofErr w:type="spellStart"/>
      <w:r w:rsidRPr="00474948">
        <w:rPr>
          <w:rFonts w:ascii="Times New Roman" w:hAnsi="Times New Roman" w:cs="Times New Roman"/>
          <w:sz w:val="28"/>
          <w:szCs w:val="28"/>
        </w:rPr>
        <w:t>Масгут</w:t>
      </w:r>
      <w:proofErr w:type="gramStart"/>
      <w:r w:rsidRPr="0047494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7494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74948">
        <w:rPr>
          <w:rFonts w:ascii="Times New Roman" w:hAnsi="Times New Roman" w:cs="Times New Roman"/>
          <w:sz w:val="28"/>
          <w:szCs w:val="28"/>
        </w:rPr>
        <w:t xml:space="preserve"> вой, Москва, 1997 г. </w:t>
      </w:r>
    </w:p>
    <w:p w:rsidR="00D3706E" w:rsidRPr="00474948" w:rsidRDefault="00642E90" w:rsidP="00D3706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74948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474948">
        <w:rPr>
          <w:rFonts w:ascii="Times New Roman" w:hAnsi="Times New Roman" w:cs="Times New Roman"/>
          <w:sz w:val="28"/>
          <w:szCs w:val="28"/>
        </w:rPr>
        <w:t xml:space="preserve"> В.Д. «Мальчики и девочки - два разных мира», «</w:t>
      </w:r>
      <w:proofErr w:type="spellStart"/>
      <w:r w:rsidRPr="00474948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474948">
        <w:rPr>
          <w:rFonts w:ascii="Times New Roman" w:hAnsi="Times New Roman" w:cs="Times New Roman"/>
          <w:sz w:val="28"/>
          <w:szCs w:val="28"/>
        </w:rPr>
        <w:t xml:space="preserve"> - пресс», Москва, 1998 г. </w:t>
      </w:r>
    </w:p>
    <w:p w:rsidR="00D3706E" w:rsidRPr="00474948" w:rsidRDefault="00642E90" w:rsidP="00D3706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948">
        <w:rPr>
          <w:rFonts w:ascii="Times New Roman" w:hAnsi="Times New Roman" w:cs="Times New Roman"/>
          <w:sz w:val="28"/>
          <w:szCs w:val="28"/>
        </w:rPr>
        <w:t xml:space="preserve">Кольцова М. М. Ребенок учится говорить. - М.: «Сов. Россия», 1973.122с. </w:t>
      </w:r>
    </w:p>
    <w:p w:rsidR="00D3706E" w:rsidRPr="00474948" w:rsidRDefault="00642E90" w:rsidP="00D3706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948">
        <w:rPr>
          <w:rFonts w:ascii="Times New Roman" w:hAnsi="Times New Roman" w:cs="Times New Roman"/>
          <w:sz w:val="28"/>
          <w:szCs w:val="28"/>
        </w:rPr>
        <w:t xml:space="preserve">Левина Р. Е. Основы теории и практики логопедии / Р. Е. Левина. – М.: </w:t>
      </w:r>
      <w:proofErr w:type="spellStart"/>
      <w:r w:rsidRPr="00474948">
        <w:rPr>
          <w:rFonts w:ascii="Times New Roman" w:hAnsi="Times New Roman" w:cs="Times New Roman"/>
          <w:sz w:val="28"/>
          <w:szCs w:val="28"/>
        </w:rPr>
        <w:t>АльнС</w:t>
      </w:r>
      <w:proofErr w:type="spellEnd"/>
      <w:r w:rsidRPr="00474948">
        <w:rPr>
          <w:rFonts w:ascii="Times New Roman" w:hAnsi="Times New Roman" w:cs="Times New Roman"/>
          <w:sz w:val="28"/>
          <w:szCs w:val="28"/>
        </w:rPr>
        <w:t xml:space="preserve">, 2013. – С. 67-68; 92. </w:t>
      </w:r>
    </w:p>
    <w:p w:rsidR="00D3706E" w:rsidRPr="00474948" w:rsidRDefault="00642E90" w:rsidP="00D3706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948">
        <w:rPr>
          <w:rFonts w:ascii="Times New Roman" w:hAnsi="Times New Roman" w:cs="Times New Roman"/>
          <w:sz w:val="28"/>
          <w:szCs w:val="28"/>
        </w:rPr>
        <w:t>Любимова В. «</w:t>
      </w:r>
      <w:proofErr w:type="spellStart"/>
      <w:r w:rsidRPr="00474948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474948">
        <w:rPr>
          <w:rFonts w:ascii="Times New Roman" w:hAnsi="Times New Roman" w:cs="Times New Roman"/>
          <w:sz w:val="28"/>
          <w:szCs w:val="28"/>
        </w:rPr>
        <w:t xml:space="preserve">, или природная мудрость тела», «Невский проспект», Санкт - Петербург, 2005г. </w:t>
      </w:r>
    </w:p>
    <w:p w:rsidR="00D3706E" w:rsidRPr="00474948" w:rsidRDefault="00642E90" w:rsidP="00D3706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948">
        <w:rPr>
          <w:rFonts w:ascii="Times New Roman" w:hAnsi="Times New Roman" w:cs="Times New Roman"/>
          <w:sz w:val="28"/>
          <w:szCs w:val="28"/>
        </w:rPr>
        <w:t>Любимова В. «</w:t>
      </w:r>
      <w:proofErr w:type="spellStart"/>
      <w:r w:rsidRPr="00474948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474948">
        <w:rPr>
          <w:rFonts w:ascii="Times New Roman" w:hAnsi="Times New Roman" w:cs="Times New Roman"/>
          <w:sz w:val="28"/>
          <w:szCs w:val="28"/>
        </w:rPr>
        <w:t xml:space="preserve">. Второй уровень познания тела», «Невский проспект», Санкт - Петербург, 2005г. </w:t>
      </w:r>
    </w:p>
    <w:p w:rsidR="00D3706E" w:rsidRPr="00474948" w:rsidRDefault="00642E90" w:rsidP="00D3706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948">
        <w:rPr>
          <w:rFonts w:ascii="Times New Roman" w:hAnsi="Times New Roman" w:cs="Times New Roman"/>
          <w:sz w:val="28"/>
          <w:szCs w:val="28"/>
        </w:rPr>
        <w:t xml:space="preserve">Сиротюк А.Л. Упражнения для психомоторного развития дошкольников. Практическое пособие / А.Л. ISSN 2410-6070 </w:t>
      </w:r>
      <w:r w:rsidRPr="00474948"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ИННОВАЦИОННАЯ НАУКА № 12 / 2019 ~ 169 ~ Сиротюк. – М: АРКТИ, 2010 - 60с. </w:t>
      </w:r>
    </w:p>
    <w:p w:rsidR="00341942" w:rsidRPr="00474948" w:rsidRDefault="00642E90" w:rsidP="00D3706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74948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Pr="00474948">
        <w:rPr>
          <w:rFonts w:ascii="Times New Roman" w:hAnsi="Times New Roman" w:cs="Times New Roman"/>
          <w:sz w:val="28"/>
          <w:szCs w:val="28"/>
        </w:rPr>
        <w:t xml:space="preserve"> Г.Е. Упражнения специального </w:t>
      </w:r>
      <w:proofErr w:type="spellStart"/>
      <w:r w:rsidRPr="00474948">
        <w:rPr>
          <w:rFonts w:ascii="Times New Roman" w:hAnsi="Times New Roman" w:cs="Times New Roman"/>
          <w:sz w:val="28"/>
          <w:szCs w:val="28"/>
        </w:rPr>
        <w:t>кинезиологического</w:t>
      </w:r>
      <w:proofErr w:type="spellEnd"/>
      <w:r w:rsidRPr="00474948">
        <w:rPr>
          <w:rFonts w:ascii="Times New Roman" w:hAnsi="Times New Roman" w:cs="Times New Roman"/>
          <w:sz w:val="28"/>
          <w:szCs w:val="28"/>
        </w:rPr>
        <w:t xml:space="preserve"> комплекса для восстановления межполушарного взаимодействия у детей и подростков. М., ВНИИФК, 1999.</w:t>
      </w:r>
    </w:p>
    <w:p w:rsidR="00D3706E" w:rsidRPr="00474948" w:rsidRDefault="00D3706E" w:rsidP="00D3706E">
      <w:pPr>
        <w:rPr>
          <w:rFonts w:ascii="Times New Roman" w:hAnsi="Times New Roman" w:cs="Times New Roman"/>
          <w:sz w:val="28"/>
          <w:szCs w:val="28"/>
        </w:rPr>
      </w:pPr>
    </w:p>
    <w:sectPr w:rsidR="00D3706E" w:rsidRPr="00474948" w:rsidSect="0065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842"/>
    <w:multiLevelType w:val="hybridMultilevel"/>
    <w:tmpl w:val="78FE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942"/>
    <w:rsid w:val="00015C86"/>
    <w:rsid w:val="000474B8"/>
    <w:rsid w:val="0009454B"/>
    <w:rsid w:val="000E7DFE"/>
    <w:rsid w:val="000F0897"/>
    <w:rsid w:val="00130B31"/>
    <w:rsid w:val="00244E0B"/>
    <w:rsid w:val="002F07D7"/>
    <w:rsid w:val="00341942"/>
    <w:rsid w:val="00381E09"/>
    <w:rsid w:val="00385EB9"/>
    <w:rsid w:val="003B0B8B"/>
    <w:rsid w:val="003C4682"/>
    <w:rsid w:val="004037C7"/>
    <w:rsid w:val="00411320"/>
    <w:rsid w:val="00436D15"/>
    <w:rsid w:val="00474948"/>
    <w:rsid w:val="005454E0"/>
    <w:rsid w:val="005555C1"/>
    <w:rsid w:val="006102C1"/>
    <w:rsid w:val="00616B5A"/>
    <w:rsid w:val="006221E7"/>
    <w:rsid w:val="00623132"/>
    <w:rsid w:val="006249C4"/>
    <w:rsid w:val="00642E90"/>
    <w:rsid w:val="00656AE9"/>
    <w:rsid w:val="0079502C"/>
    <w:rsid w:val="007C648C"/>
    <w:rsid w:val="00852748"/>
    <w:rsid w:val="00BC3B43"/>
    <w:rsid w:val="00C05D11"/>
    <w:rsid w:val="00C800F7"/>
    <w:rsid w:val="00C923D7"/>
    <w:rsid w:val="00CE3EEC"/>
    <w:rsid w:val="00D3706E"/>
    <w:rsid w:val="00DE5DFA"/>
    <w:rsid w:val="00E93985"/>
    <w:rsid w:val="00EC37D6"/>
    <w:rsid w:val="00F60612"/>
    <w:rsid w:val="00F91634"/>
    <w:rsid w:val="00F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1942"/>
    <w:rPr>
      <w:b/>
      <w:bCs/>
    </w:rPr>
  </w:style>
  <w:style w:type="character" w:customStyle="1" w:styleId="c6">
    <w:name w:val="c6"/>
    <w:basedOn w:val="a0"/>
    <w:rsid w:val="00341942"/>
  </w:style>
  <w:style w:type="character" w:customStyle="1" w:styleId="c2">
    <w:name w:val="c2"/>
    <w:basedOn w:val="a0"/>
    <w:rsid w:val="00341942"/>
  </w:style>
  <w:style w:type="paragraph" w:customStyle="1" w:styleId="c3">
    <w:name w:val="c3"/>
    <w:basedOn w:val="a"/>
    <w:rsid w:val="0034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1942"/>
  </w:style>
  <w:style w:type="character" w:styleId="a4">
    <w:name w:val="Hyperlink"/>
    <w:basedOn w:val="a0"/>
    <w:uiPriority w:val="99"/>
    <w:unhideWhenUsed/>
    <w:rsid w:val="006231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7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7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МБДОУ 866</cp:lastModifiedBy>
  <cp:revision>2</cp:revision>
  <dcterms:created xsi:type="dcterms:W3CDTF">2020-11-18T12:12:00Z</dcterms:created>
  <dcterms:modified xsi:type="dcterms:W3CDTF">2020-11-18T12:12:00Z</dcterms:modified>
</cp:coreProperties>
</file>