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05"/>
        <w:tblW w:w="0" w:type="auto"/>
        <w:tblLook w:val="04A0" w:firstRow="1" w:lastRow="0" w:firstColumn="1" w:lastColumn="0" w:noHBand="0" w:noVBand="1"/>
      </w:tblPr>
      <w:tblGrid>
        <w:gridCol w:w="2774"/>
        <w:gridCol w:w="6797"/>
      </w:tblGrid>
      <w:tr w:rsidR="007A2808" w:rsidRPr="007A2808" w:rsidTr="00F5674E">
        <w:tc>
          <w:tcPr>
            <w:tcW w:w="4366" w:type="dxa"/>
          </w:tcPr>
          <w:p w:rsidR="007A2808" w:rsidRPr="003F295D" w:rsidRDefault="007A2808" w:rsidP="007A280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F295D">
              <w:rPr>
                <w:rFonts w:ascii="Times New Roman" w:hAnsi="Times New Roman" w:cs="Times New Roman"/>
                <w:b/>
                <w:sz w:val="28"/>
              </w:rPr>
              <w:t xml:space="preserve">Традиционные элементы структуры урока  </w:t>
            </w:r>
          </w:p>
        </w:tc>
        <w:tc>
          <w:tcPr>
            <w:tcW w:w="5205" w:type="dxa"/>
          </w:tcPr>
          <w:p w:rsidR="007A2808" w:rsidRPr="003F295D" w:rsidRDefault="007A2808" w:rsidP="007A2808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</w:rPr>
            </w:pPr>
            <w:r w:rsidRPr="003F295D">
              <w:rPr>
                <w:rFonts w:ascii="Times New Roman" w:hAnsi="Times New Roman" w:cs="Times New Roman"/>
                <w:b/>
                <w:sz w:val="32"/>
              </w:rPr>
              <w:t>БЛОЧНАЯ СТРУКТУРА ЗАНЯТИЯ (нелинейная модель)</w:t>
            </w:r>
          </w:p>
        </w:tc>
      </w:tr>
      <w:tr w:rsidR="007A2808" w:rsidRPr="007A2808" w:rsidTr="00F5674E">
        <w:tc>
          <w:tcPr>
            <w:tcW w:w="4366" w:type="dxa"/>
          </w:tcPr>
          <w:p w:rsidR="007A2808" w:rsidRPr="003F295D" w:rsidRDefault="007A2808" w:rsidP="007A2808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</w:rPr>
            </w:pPr>
            <w:r w:rsidRPr="003F295D">
              <w:rPr>
                <w:rFonts w:ascii="Times New Roman" w:hAnsi="Times New Roman" w:cs="Times New Roman"/>
                <w:b/>
                <w:sz w:val="32"/>
              </w:rPr>
              <w:t>1. Изучение нового материала.</w:t>
            </w:r>
          </w:p>
          <w:p w:rsidR="007A2808" w:rsidRPr="003F295D" w:rsidRDefault="007A2808" w:rsidP="007A2808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</w:rPr>
            </w:pPr>
            <w:r w:rsidRPr="003F295D">
              <w:rPr>
                <w:rFonts w:ascii="Times New Roman" w:hAnsi="Times New Roman" w:cs="Times New Roman"/>
                <w:b/>
                <w:sz w:val="32"/>
              </w:rPr>
              <w:t xml:space="preserve">2. Закрепление </w:t>
            </w:r>
            <w:proofErr w:type="gramStart"/>
            <w:r w:rsidRPr="003F295D">
              <w:rPr>
                <w:rFonts w:ascii="Times New Roman" w:hAnsi="Times New Roman" w:cs="Times New Roman"/>
                <w:b/>
                <w:sz w:val="32"/>
              </w:rPr>
              <w:t>пройденного</w:t>
            </w:r>
            <w:proofErr w:type="gramEnd"/>
            <w:r w:rsidRPr="003F295D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  <w:p w:rsidR="007A2808" w:rsidRPr="003F295D" w:rsidRDefault="007A2808" w:rsidP="007A2808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</w:rPr>
            </w:pPr>
            <w:r w:rsidRPr="003F295D">
              <w:rPr>
                <w:rFonts w:ascii="Times New Roman" w:hAnsi="Times New Roman" w:cs="Times New Roman"/>
                <w:b/>
                <w:sz w:val="32"/>
              </w:rPr>
              <w:t>3. Контроль и оценка знаний.</w:t>
            </w:r>
          </w:p>
          <w:p w:rsidR="007A2808" w:rsidRPr="003F295D" w:rsidRDefault="007A2808" w:rsidP="007A2808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</w:rPr>
            </w:pPr>
            <w:r w:rsidRPr="003F295D">
              <w:rPr>
                <w:rFonts w:ascii="Times New Roman" w:hAnsi="Times New Roman" w:cs="Times New Roman"/>
                <w:b/>
                <w:sz w:val="32"/>
              </w:rPr>
              <w:t>4. Домашнее задание.</w:t>
            </w:r>
          </w:p>
          <w:p w:rsidR="007A2808" w:rsidRPr="003F295D" w:rsidRDefault="007A2808" w:rsidP="007A2808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</w:rPr>
            </w:pPr>
            <w:r w:rsidRPr="003F295D">
              <w:rPr>
                <w:rFonts w:ascii="Times New Roman" w:hAnsi="Times New Roman" w:cs="Times New Roman"/>
                <w:b/>
                <w:sz w:val="32"/>
              </w:rPr>
              <w:t>5. Обобщение и систематизация знаний.</w:t>
            </w:r>
          </w:p>
          <w:p w:rsidR="007A2808" w:rsidRPr="003F295D" w:rsidRDefault="007A2808" w:rsidP="007A280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F295D">
              <w:rPr>
                <w:rFonts w:ascii="Times New Roman" w:hAnsi="Times New Roman" w:cs="Times New Roman"/>
                <w:b/>
                <w:sz w:val="32"/>
              </w:rPr>
              <w:t>(</w:t>
            </w:r>
            <w:proofErr w:type="gramStart"/>
            <w:r w:rsidRPr="003F295D">
              <w:rPr>
                <w:rFonts w:ascii="Times New Roman" w:hAnsi="Times New Roman" w:cs="Times New Roman"/>
                <w:b/>
                <w:sz w:val="32"/>
              </w:rPr>
              <w:t>у</w:t>
            </w:r>
            <w:proofErr w:type="gramEnd"/>
            <w:r w:rsidRPr="003F295D">
              <w:rPr>
                <w:rFonts w:ascii="Times New Roman" w:hAnsi="Times New Roman" w:cs="Times New Roman"/>
                <w:b/>
                <w:sz w:val="32"/>
              </w:rPr>
              <w:t xml:space="preserve">чебник Педагогика. </w:t>
            </w:r>
            <w:proofErr w:type="gramStart"/>
            <w:r w:rsidRPr="003F295D">
              <w:rPr>
                <w:rFonts w:ascii="Times New Roman" w:hAnsi="Times New Roman" w:cs="Times New Roman"/>
                <w:b/>
                <w:sz w:val="32"/>
              </w:rPr>
              <w:t xml:space="preserve">Под ред. П.И. </w:t>
            </w:r>
            <w:proofErr w:type="spellStart"/>
            <w:r w:rsidRPr="003F295D">
              <w:rPr>
                <w:rFonts w:ascii="Times New Roman" w:hAnsi="Times New Roman" w:cs="Times New Roman"/>
                <w:b/>
                <w:sz w:val="32"/>
              </w:rPr>
              <w:t>Пидкасистого</w:t>
            </w:r>
            <w:proofErr w:type="spellEnd"/>
            <w:r w:rsidRPr="003F295D">
              <w:rPr>
                <w:rFonts w:ascii="Times New Roman" w:hAnsi="Times New Roman" w:cs="Times New Roman"/>
                <w:b/>
                <w:sz w:val="32"/>
              </w:rPr>
              <w:t>)</w:t>
            </w:r>
            <w:proofErr w:type="gramEnd"/>
          </w:p>
        </w:tc>
        <w:tc>
          <w:tcPr>
            <w:tcW w:w="520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0"/>
              <w:gridCol w:w="1581"/>
              <w:gridCol w:w="1503"/>
              <w:gridCol w:w="1617"/>
            </w:tblGrid>
            <w:tr w:rsidR="007A2808" w:rsidRPr="003F295D" w:rsidTr="00F5674E">
              <w:tc>
                <w:tcPr>
                  <w:tcW w:w="1396" w:type="dxa"/>
                  <w:vMerge w:val="restart"/>
                </w:tcPr>
                <w:p w:rsidR="007A2808" w:rsidRPr="003F295D" w:rsidRDefault="007A2808" w:rsidP="003F295D">
                  <w:pPr>
                    <w:framePr w:hSpace="180" w:wrap="around" w:hAnchor="margin" w:y="705"/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proofErr w:type="spellStart"/>
                  <w:r w:rsidRPr="003F295D">
                    <w:rPr>
                      <w:rFonts w:ascii="Times New Roman" w:hAnsi="Times New Roman" w:cs="Times New Roman"/>
                      <w:b/>
                      <w:sz w:val="32"/>
                    </w:rPr>
                    <w:t>Организац</w:t>
                  </w:r>
                  <w:proofErr w:type="spellEnd"/>
                  <w:r w:rsidRPr="003F295D">
                    <w:rPr>
                      <w:rFonts w:ascii="Times New Roman" w:hAnsi="Times New Roman" w:cs="Times New Roman"/>
                      <w:b/>
                      <w:sz w:val="32"/>
                    </w:rPr>
                    <w:t>.</w:t>
                  </w:r>
                </w:p>
                <w:p w:rsidR="007A2808" w:rsidRPr="003F295D" w:rsidRDefault="007A2808" w:rsidP="003F295D">
                  <w:pPr>
                    <w:framePr w:hSpace="180" w:wrap="around" w:hAnchor="margin" w:y="705"/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3F295D">
                    <w:rPr>
                      <w:rFonts w:ascii="Times New Roman" w:hAnsi="Times New Roman" w:cs="Times New Roman"/>
                      <w:b/>
                      <w:sz w:val="32"/>
                    </w:rPr>
                    <w:t>блок</w:t>
                  </w:r>
                </w:p>
              </w:tc>
              <w:tc>
                <w:tcPr>
                  <w:tcW w:w="1207" w:type="dxa"/>
                </w:tcPr>
                <w:p w:rsidR="007A2808" w:rsidRPr="003F295D" w:rsidRDefault="007A2808" w:rsidP="003F295D">
                  <w:pPr>
                    <w:framePr w:hSpace="180" w:wrap="around" w:hAnchor="margin" w:y="705"/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proofErr w:type="spellStart"/>
                  <w:r w:rsidRPr="003F295D">
                    <w:rPr>
                      <w:rFonts w:ascii="Times New Roman" w:hAnsi="Times New Roman" w:cs="Times New Roman"/>
                      <w:b/>
                      <w:sz w:val="32"/>
                    </w:rPr>
                    <w:t>Информ</w:t>
                  </w:r>
                  <w:proofErr w:type="spellEnd"/>
                  <w:r w:rsidRPr="003F295D">
                    <w:rPr>
                      <w:rFonts w:ascii="Times New Roman" w:hAnsi="Times New Roman" w:cs="Times New Roman"/>
                      <w:b/>
                      <w:sz w:val="32"/>
                    </w:rPr>
                    <w:t>.</w:t>
                  </w:r>
                </w:p>
                <w:p w:rsidR="007A2808" w:rsidRPr="003F295D" w:rsidRDefault="007A2808" w:rsidP="003F295D">
                  <w:pPr>
                    <w:framePr w:hSpace="180" w:wrap="around" w:hAnchor="margin" w:y="705"/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  <w:tc>
                <w:tcPr>
                  <w:tcW w:w="1157" w:type="dxa"/>
                </w:tcPr>
                <w:p w:rsidR="007A2808" w:rsidRPr="003F295D" w:rsidRDefault="007A2808" w:rsidP="003F295D">
                  <w:pPr>
                    <w:framePr w:hSpace="180" w:wrap="around" w:hAnchor="margin" w:y="705"/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proofErr w:type="spellStart"/>
                  <w:r w:rsidRPr="003F295D">
                    <w:rPr>
                      <w:rFonts w:ascii="Times New Roman" w:hAnsi="Times New Roman" w:cs="Times New Roman"/>
                      <w:b/>
                      <w:sz w:val="32"/>
                    </w:rPr>
                    <w:t>Аналит</w:t>
                  </w:r>
                  <w:proofErr w:type="spellEnd"/>
                  <w:r w:rsidRPr="003F295D">
                    <w:rPr>
                      <w:rFonts w:ascii="Times New Roman" w:hAnsi="Times New Roman" w:cs="Times New Roman"/>
                      <w:b/>
                      <w:sz w:val="32"/>
                    </w:rPr>
                    <w:t>.</w:t>
                  </w:r>
                </w:p>
              </w:tc>
              <w:tc>
                <w:tcPr>
                  <w:tcW w:w="1219" w:type="dxa"/>
                  <w:vMerge w:val="restart"/>
                </w:tcPr>
                <w:p w:rsidR="007A2808" w:rsidRPr="003F295D" w:rsidRDefault="007A2808" w:rsidP="003F295D">
                  <w:pPr>
                    <w:framePr w:hSpace="180" w:wrap="around" w:hAnchor="margin" w:y="705"/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proofErr w:type="spellStart"/>
                  <w:r w:rsidRPr="003F295D">
                    <w:rPr>
                      <w:rFonts w:ascii="Times New Roman" w:hAnsi="Times New Roman" w:cs="Times New Roman"/>
                      <w:b/>
                      <w:sz w:val="32"/>
                    </w:rPr>
                    <w:t>Мотивац</w:t>
                  </w:r>
                  <w:proofErr w:type="spellEnd"/>
                  <w:r w:rsidRPr="003F295D">
                    <w:rPr>
                      <w:rFonts w:ascii="Times New Roman" w:hAnsi="Times New Roman" w:cs="Times New Roman"/>
                      <w:b/>
                      <w:sz w:val="32"/>
                    </w:rPr>
                    <w:t>.</w:t>
                  </w:r>
                </w:p>
                <w:p w:rsidR="007A2808" w:rsidRPr="003F295D" w:rsidRDefault="007A2808" w:rsidP="003F295D">
                  <w:pPr>
                    <w:framePr w:hSpace="180" w:wrap="around" w:hAnchor="margin" w:y="705"/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3F295D">
                    <w:rPr>
                      <w:rFonts w:ascii="Times New Roman" w:hAnsi="Times New Roman" w:cs="Times New Roman"/>
                      <w:b/>
                      <w:sz w:val="32"/>
                    </w:rPr>
                    <w:t>блок</w:t>
                  </w:r>
                </w:p>
              </w:tc>
            </w:tr>
            <w:tr w:rsidR="007A2808" w:rsidRPr="003F295D" w:rsidTr="00F5674E">
              <w:tc>
                <w:tcPr>
                  <w:tcW w:w="1396" w:type="dxa"/>
                  <w:vMerge/>
                </w:tcPr>
                <w:p w:rsidR="007A2808" w:rsidRPr="003F295D" w:rsidRDefault="007A2808" w:rsidP="003F295D">
                  <w:pPr>
                    <w:framePr w:hSpace="180" w:wrap="around" w:hAnchor="margin" w:y="705"/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  <w:tc>
                <w:tcPr>
                  <w:tcW w:w="1207" w:type="dxa"/>
                </w:tcPr>
                <w:p w:rsidR="007A2808" w:rsidRPr="003F295D" w:rsidRDefault="007A2808" w:rsidP="003F295D">
                  <w:pPr>
                    <w:framePr w:hSpace="180" w:wrap="around" w:hAnchor="margin" w:y="705"/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  <w:p w:rsidR="007A2808" w:rsidRPr="003F295D" w:rsidRDefault="007A2808" w:rsidP="003F295D">
                  <w:pPr>
                    <w:framePr w:hSpace="180" w:wrap="around" w:hAnchor="margin" w:y="705"/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proofErr w:type="spellStart"/>
                  <w:r w:rsidRPr="003F295D">
                    <w:rPr>
                      <w:rFonts w:ascii="Times New Roman" w:hAnsi="Times New Roman" w:cs="Times New Roman"/>
                      <w:b/>
                      <w:sz w:val="32"/>
                    </w:rPr>
                    <w:t>Оценочн</w:t>
                  </w:r>
                  <w:proofErr w:type="spellEnd"/>
                  <w:r w:rsidRPr="003F295D">
                    <w:rPr>
                      <w:rFonts w:ascii="Times New Roman" w:hAnsi="Times New Roman" w:cs="Times New Roman"/>
                      <w:b/>
                      <w:sz w:val="32"/>
                    </w:rPr>
                    <w:t>.</w:t>
                  </w:r>
                </w:p>
              </w:tc>
              <w:tc>
                <w:tcPr>
                  <w:tcW w:w="1157" w:type="dxa"/>
                </w:tcPr>
                <w:p w:rsidR="007A2808" w:rsidRPr="003F295D" w:rsidRDefault="007A2808" w:rsidP="003F295D">
                  <w:pPr>
                    <w:framePr w:hSpace="180" w:wrap="around" w:hAnchor="margin" w:y="705"/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  <w:p w:rsidR="007A2808" w:rsidRPr="003F295D" w:rsidRDefault="007A2808" w:rsidP="003F295D">
                  <w:pPr>
                    <w:framePr w:hSpace="180" w:wrap="around" w:hAnchor="margin" w:y="705"/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3F295D">
                    <w:rPr>
                      <w:rFonts w:ascii="Times New Roman" w:hAnsi="Times New Roman" w:cs="Times New Roman"/>
                      <w:b/>
                      <w:sz w:val="32"/>
                    </w:rPr>
                    <w:t>Рефлекс.</w:t>
                  </w:r>
                </w:p>
              </w:tc>
              <w:tc>
                <w:tcPr>
                  <w:tcW w:w="1219" w:type="dxa"/>
                  <w:vMerge/>
                </w:tcPr>
                <w:p w:rsidR="007A2808" w:rsidRPr="003F295D" w:rsidRDefault="007A2808" w:rsidP="003F295D">
                  <w:pPr>
                    <w:framePr w:hSpace="180" w:wrap="around" w:hAnchor="margin" w:y="705"/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</w:tr>
          </w:tbl>
          <w:p w:rsidR="007A2808" w:rsidRPr="003F295D" w:rsidRDefault="007A2808" w:rsidP="007A2808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</w:rPr>
            </w:pPr>
          </w:p>
          <w:p w:rsidR="007A2808" w:rsidRPr="003F295D" w:rsidRDefault="007A2808" w:rsidP="007A2808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</w:rPr>
            </w:pPr>
            <w:r w:rsidRPr="003F295D">
              <w:rPr>
                <w:rFonts w:ascii="Times New Roman" w:hAnsi="Times New Roman" w:cs="Times New Roman"/>
                <w:b/>
                <w:sz w:val="32"/>
              </w:rPr>
              <w:t>БЛОЧНАЯ СТРУКТУРА ЗАНЯТИЯ (линейная модель)</w:t>
            </w:r>
          </w:p>
          <w:p w:rsidR="007A2808" w:rsidRPr="003F295D" w:rsidRDefault="007A2808" w:rsidP="007A2808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</w:rPr>
            </w:pPr>
            <w:r w:rsidRPr="003F295D">
              <w:rPr>
                <w:rFonts w:ascii="Times New Roman" w:hAnsi="Times New Roman" w:cs="Times New Roman"/>
                <w:b/>
                <w:sz w:val="32"/>
              </w:rPr>
              <w:t>1. Организационный блок</w:t>
            </w:r>
          </w:p>
          <w:p w:rsidR="007A2808" w:rsidRPr="003F295D" w:rsidRDefault="007A2808" w:rsidP="007A2808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</w:rPr>
            </w:pPr>
            <w:r w:rsidRPr="003F295D">
              <w:rPr>
                <w:rFonts w:ascii="Times New Roman" w:hAnsi="Times New Roman" w:cs="Times New Roman"/>
                <w:b/>
                <w:sz w:val="32"/>
              </w:rPr>
              <w:t>2. Мотивационный блок</w:t>
            </w:r>
          </w:p>
          <w:p w:rsidR="007A2808" w:rsidRPr="003F295D" w:rsidRDefault="007A2808" w:rsidP="007A2808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</w:rPr>
            </w:pPr>
            <w:r w:rsidRPr="003F295D">
              <w:rPr>
                <w:rFonts w:ascii="Times New Roman" w:hAnsi="Times New Roman" w:cs="Times New Roman"/>
                <w:b/>
                <w:sz w:val="32"/>
              </w:rPr>
              <w:t>3. Информационный блок</w:t>
            </w:r>
          </w:p>
          <w:p w:rsidR="007A2808" w:rsidRPr="003F295D" w:rsidRDefault="007A2808" w:rsidP="007A2808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</w:rPr>
            </w:pPr>
            <w:r w:rsidRPr="003F295D">
              <w:rPr>
                <w:rFonts w:ascii="Times New Roman" w:hAnsi="Times New Roman" w:cs="Times New Roman"/>
                <w:b/>
                <w:sz w:val="32"/>
              </w:rPr>
              <w:t>4. Аналитический блок</w:t>
            </w:r>
          </w:p>
          <w:p w:rsidR="007A2808" w:rsidRPr="003F295D" w:rsidRDefault="007A2808" w:rsidP="007A2808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</w:rPr>
            </w:pPr>
            <w:r w:rsidRPr="003F295D">
              <w:rPr>
                <w:rFonts w:ascii="Times New Roman" w:hAnsi="Times New Roman" w:cs="Times New Roman"/>
                <w:b/>
                <w:sz w:val="32"/>
              </w:rPr>
              <w:t>5. Оценочный блок</w:t>
            </w:r>
          </w:p>
          <w:p w:rsidR="007A2808" w:rsidRPr="003F295D" w:rsidRDefault="007A2808" w:rsidP="007A2808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</w:rPr>
            </w:pPr>
            <w:r w:rsidRPr="003F295D">
              <w:rPr>
                <w:rFonts w:ascii="Times New Roman" w:hAnsi="Times New Roman" w:cs="Times New Roman"/>
                <w:b/>
                <w:sz w:val="32"/>
              </w:rPr>
              <w:t>6. Рефлексивный блок</w:t>
            </w:r>
          </w:p>
        </w:tc>
      </w:tr>
    </w:tbl>
    <w:p w:rsidR="007A2808" w:rsidRPr="003F295D" w:rsidRDefault="007A2808" w:rsidP="007A2808">
      <w:pPr>
        <w:rPr>
          <w:rFonts w:ascii="Times New Roman" w:hAnsi="Times New Roman" w:cs="Times New Roman"/>
          <w:b/>
          <w:sz w:val="36"/>
          <w:szCs w:val="24"/>
        </w:rPr>
      </w:pPr>
      <w:r w:rsidRPr="003F295D">
        <w:rPr>
          <w:rFonts w:ascii="Times New Roman" w:hAnsi="Times New Roman" w:cs="Times New Roman"/>
          <w:b/>
          <w:sz w:val="36"/>
          <w:szCs w:val="24"/>
        </w:rPr>
        <w:t>СТРУКТУРА ЗАНЯТИЯ в курсе ОРКСЭ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3F295D">
        <w:rPr>
          <w:rFonts w:ascii="Times New Roman" w:hAnsi="Times New Roman" w:cs="Times New Roman"/>
          <w:b/>
          <w:sz w:val="32"/>
          <w:szCs w:val="24"/>
        </w:rPr>
        <w:t xml:space="preserve">СТРУКТУРА ЗАНЯТИЯ В КУРСЕ ОРКСЭ - </w:t>
      </w:r>
      <w:r w:rsidRPr="003F295D">
        <w:rPr>
          <w:rFonts w:ascii="Times New Roman" w:hAnsi="Times New Roman" w:cs="Times New Roman"/>
          <w:b/>
          <w:sz w:val="36"/>
          <w:szCs w:val="24"/>
          <w:u w:val="single"/>
        </w:rPr>
        <w:t>блочная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>Особенности блочной структуры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--- Нет жесткой последовательности элементов (наличие логики построения).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--- Организационный и мотивационный блоки пронизывают все пространство занятия.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--- Центральные блоки тесно взаимосвязаны друг с другом.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--- Каждый блок имеет потенциал вариативности (выбор, внесение корректив, дифференцированный подход).</w:t>
      </w:r>
    </w:p>
    <w:p w:rsidR="007A2808" w:rsidRPr="00FE5FF8" w:rsidRDefault="007A2808" w:rsidP="007A2808">
      <w:pPr>
        <w:rPr>
          <w:rFonts w:ascii="Times New Roman" w:hAnsi="Times New Roman" w:cs="Times New Roman"/>
          <w:b/>
          <w:sz w:val="36"/>
          <w:szCs w:val="24"/>
        </w:rPr>
      </w:pPr>
      <w:r w:rsidRPr="00FE5FF8">
        <w:rPr>
          <w:rFonts w:ascii="Times New Roman" w:hAnsi="Times New Roman" w:cs="Times New Roman"/>
          <w:b/>
          <w:sz w:val="36"/>
          <w:szCs w:val="24"/>
        </w:rPr>
        <w:lastRenderedPageBreak/>
        <w:t>ОРГАНИЗАЦИОННЫЙ БЛОК: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-- Аннотация (описание сути занятия).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--- Цель, задачи, ожидаемые результаты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 xml:space="preserve">--- Краткий план занятия 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-- Основные понятия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-- Инструкции и пояснения (задания, правила работы)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--- Вводное слово учителя (тезисы)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-- Выработка правил работы (определение норм, процедур работы)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--- Ресурсное обеспечение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--- Конструирование пространства</w:t>
      </w:r>
    </w:p>
    <w:p w:rsidR="007A2808" w:rsidRPr="00FE5FF8" w:rsidRDefault="007A2808" w:rsidP="007A2808">
      <w:pPr>
        <w:rPr>
          <w:rFonts w:ascii="Times New Roman" w:hAnsi="Times New Roman" w:cs="Times New Roman"/>
          <w:b/>
          <w:sz w:val="40"/>
          <w:szCs w:val="24"/>
        </w:rPr>
      </w:pPr>
      <w:r w:rsidRPr="00FE5FF8">
        <w:rPr>
          <w:rFonts w:ascii="Times New Roman" w:hAnsi="Times New Roman" w:cs="Times New Roman"/>
          <w:b/>
          <w:sz w:val="40"/>
          <w:szCs w:val="24"/>
        </w:rPr>
        <w:t>МОТИВАЦИОННЫЙ БЛОК: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 xml:space="preserve">Общие требования к мотивации в курсе ОРКСЭ </w:t>
      </w:r>
    </w:p>
    <w:p w:rsidR="007A2808" w:rsidRPr="003F295D" w:rsidRDefault="004E5D06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A2808" w:rsidRPr="003F295D">
        <w:rPr>
          <w:rFonts w:ascii="Times New Roman" w:hAnsi="Times New Roman" w:cs="Times New Roman"/>
          <w:b/>
          <w:sz w:val="28"/>
          <w:szCs w:val="24"/>
        </w:rPr>
        <w:t>Требования к методике преподавания с введением ФГОС: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 направленность на социальный опыт учащихся или их интересы;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 возможность высказывать разные точки зрения;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 связь с культурными традициями, моральными нормами и нравственным воспитанием гражданина России;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 оригинальность формы или манеры подачи материала;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 доступность для понимания (простота языка и способа изложения);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 возможности для обсуждения и высказывания собственной точки зрения;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 связь с повседневной жизнью школьника, общением в семье и с окружающими людьми.</w:t>
      </w:r>
    </w:p>
    <w:p w:rsidR="007A2808" w:rsidRPr="00FE5FF8" w:rsidRDefault="007A2808" w:rsidP="007A2808">
      <w:pPr>
        <w:rPr>
          <w:rFonts w:ascii="Times New Roman" w:hAnsi="Times New Roman" w:cs="Times New Roman"/>
          <w:b/>
          <w:sz w:val="24"/>
          <w:szCs w:val="24"/>
        </w:rPr>
      </w:pPr>
      <w:r w:rsidRPr="00FE5FF8">
        <w:rPr>
          <w:rFonts w:ascii="Times New Roman" w:hAnsi="Times New Roman" w:cs="Times New Roman"/>
          <w:b/>
          <w:sz w:val="24"/>
          <w:szCs w:val="24"/>
        </w:rPr>
        <w:t>СПОСОБЫ ПРОВЕДЕНИЯ МОТИВАЦИИ: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 xml:space="preserve">- картина (любой рисунок); 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 xml:space="preserve">- фотография; 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 xml:space="preserve">- карикатура; 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lastRenderedPageBreak/>
        <w:t xml:space="preserve">- плакат; 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- реклама;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 xml:space="preserve">- схема (диаграмма, таблица); 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 xml:space="preserve">- символика (гербы, флаги, религиозные символы и т.п.); 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- здания и скульптурные изображения.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8"/>
        </w:rPr>
      </w:pPr>
      <w:r w:rsidRPr="003F295D">
        <w:rPr>
          <w:rFonts w:ascii="Times New Roman" w:hAnsi="Times New Roman" w:cs="Times New Roman"/>
          <w:b/>
          <w:sz w:val="28"/>
          <w:szCs w:val="28"/>
        </w:rPr>
        <w:t xml:space="preserve">Рассмотрение  ситуации 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Работали как-то три человека. Каждый из них был строителем и занимался похожей работой. Проходящий мимо путник спросил каждого из них, что он делает. Один ответил: “Я дроблю камни”; другой сказал: “Я зарабатываю себе на жизнь”; третий же заявил: “Я строю мечеть (храм, синагогу, дацан, дворец)”.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ВОПРОСЫ: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 xml:space="preserve">Почему ответы были такими разными? 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Что можно сказать об отношении строителей к своему труду?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Какой еще вопрос Вы бы могли задать работникам?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8"/>
        </w:rPr>
      </w:pPr>
      <w:r w:rsidRPr="003F295D">
        <w:rPr>
          <w:rFonts w:ascii="Times New Roman" w:hAnsi="Times New Roman" w:cs="Times New Roman"/>
          <w:b/>
          <w:sz w:val="28"/>
          <w:szCs w:val="28"/>
        </w:rPr>
        <w:t>Использование художественной литературы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1. Фрагмент художественного произведения (повести, рассказа, сказки): сформулировать тему занятия или проблему, поставить вопросы, выделить направления и т.п.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 xml:space="preserve">2. Названия художественных произведений: определить на их основе тему урока, назвать объединяющие элементы, сформулировать проблему. 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3. Поэзия (стихи или песни, в том числе слова гимна).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 xml:space="preserve">4. Притчи: предположить окончание, поставить вопросы или ответить на них, озаглавить, придумать иллюстрацию, связать с темой, выделить идеи. 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5. Короткие истории (в том числе и анекдоты):  соотнести с событием, назвать главные идеи, сделать выводы, придумать собственную историю.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8"/>
        </w:rPr>
      </w:pPr>
      <w:r w:rsidRPr="003F295D">
        <w:rPr>
          <w:rFonts w:ascii="Times New Roman" w:hAnsi="Times New Roman" w:cs="Times New Roman"/>
          <w:b/>
          <w:sz w:val="28"/>
          <w:szCs w:val="28"/>
        </w:rPr>
        <w:t>Работа с высказыванием (афоризмом)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1. Определить тему занятия на основе высказываний.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lastRenderedPageBreak/>
        <w:t>2. Занять позицию (высказать точку зрения, согласиться или возразить, подобрать аргументы или контраргументы).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3. Сравнить (общее и различие в позициях авторов).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4. Ранжировать (рейтинг высказываний с обоснованием).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5. Дополнить (найти другие высказывания по теме).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6. Придумать (сформулировать собственное высказывание).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7. Соотнести высказывания с проблемой или с областями общественной жизни (определенными событиями).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8. Перечислить понятия и дать им определение (или пояснить их смысл).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9. Восстановить пропущенные слова или закончить фразу.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8"/>
        </w:rPr>
      </w:pPr>
      <w:r w:rsidRPr="003F295D">
        <w:rPr>
          <w:rFonts w:ascii="Times New Roman" w:hAnsi="Times New Roman" w:cs="Times New Roman"/>
          <w:b/>
          <w:sz w:val="28"/>
          <w:szCs w:val="28"/>
        </w:rPr>
        <w:t>Видеосюжеты (мультимедийные материалы)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Предложите примеры таких материалов по каждому из видов (по своему учебному предмету или по отдельной теме, уроку)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1. Фрагмент (сцена) из художественного фильма.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2. Мультипликационный фильм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3. Документальный фильм (хроника, сюжет).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4. Информационно-аналитическая программа.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5. Научно-популярные программы.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8"/>
        </w:rPr>
      </w:pPr>
      <w:r w:rsidRPr="003F295D">
        <w:rPr>
          <w:rFonts w:ascii="Times New Roman" w:hAnsi="Times New Roman" w:cs="Times New Roman"/>
          <w:b/>
          <w:sz w:val="28"/>
          <w:szCs w:val="28"/>
        </w:rPr>
        <w:t>Другие способы проведения мотивации на занятии: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- использование мимики и жестов (передача информации без использования слов);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- необычное поведение (в том числе и провокационное, повышенный тон, необычная одежда, восклицания и т.п.);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- намеренные ошибки;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-  музыка и различные звуковые сигналы;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- незаконченная фраза.</w:t>
      </w:r>
    </w:p>
    <w:p w:rsidR="003F295D" w:rsidRDefault="003F295D" w:rsidP="007A2808">
      <w:pPr>
        <w:rPr>
          <w:rFonts w:ascii="Times New Roman" w:hAnsi="Times New Roman" w:cs="Times New Roman"/>
          <w:b/>
          <w:sz w:val="28"/>
          <w:szCs w:val="28"/>
        </w:rPr>
      </w:pP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8"/>
        </w:rPr>
      </w:pPr>
      <w:r w:rsidRPr="003F295D">
        <w:rPr>
          <w:rFonts w:ascii="Times New Roman" w:hAnsi="Times New Roman" w:cs="Times New Roman"/>
          <w:b/>
          <w:sz w:val="28"/>
          <w:szCs w:val="28"/>
        </w:rPr>
        <w:lastRenderedPageBreak/>
        <w:t>Общие требования к мотивации в курсе ОРКСЭ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- направленность на социальный опыт учащихся или их интересы;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- возможность высказывать разные точки зрения;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- связь с культурными традициями, моральными нормами и нравственным воспитанием гражданина России;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- оригинальность формы или манеры подачи материала;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- доступность для понимания (простота языка и способа изложения);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- возможности для обсуждения и высказывания собственной точки зрения;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>- связь с повседневной жизнью школьника, общением в семье и с окружающими людьми.</w:t>
      </w:r>
    </w:p>
    <w:p w:rsidR="007A2808" w:rsidRPr="00FE5FF8" w:rsidRDefault="007A2808" w:rsidP="007A2808">
      <w:pPr>
        <w:rPr>
          <w:rFonts w:ascii="Times New Roman" w:hAnsi="Times New Roman" w:cs="Times New Roman"/>
          <w:b/>
          <w:sz w:val="40"/>
          <w:szCs w:val="24"/>
        </w:rPr>
      </w:pPr>
      <w:r w:rsidRPr="00FE5FF8">
        <w:rPr>
          <w:rFonts w:ascii="Times New Roman" w:hAnsi="Times New Roman" w:cs="Times New Roman"/>
          <w:b/>
          <w:sz w:val="40"/>
          <w:szCs w:val="24"/>
        </w:rPr>
        <w:t>ИНФОРМАЦИОННЫЙ БЛОК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Источники информации: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 xml:space="preserve">Устные источники 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 xml:space="preserve">Письменные источники </w:t>
      </w:r>
      <w:r w:rsidRPr="003F295D">
        <w:rPr>
          <w:rFonts w:ascii="Times New Roman" w:hAnsi="Times New Roman" w:cs="Times New Roman"/>
          <w:sz w:val="28"/>
          <w:szCs w:val="24"/>
        </w:rPr>
        <w:tab/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 xml:space="preserve">Графические источники (схемы, диаграммы) 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 xml:space="preserve">Электронные источники </w:t>
      </w:r>
      <w:r w:rsidRPr="003F295D">
        <w:rPr>
          <w:rFonts w:ascii="Times New Roman" w:hAnsi="Times New Roman" w:cs="Times New Roman"/>
          <w:sz w:val="28"/>
          <w:szCs w:val="24"/>
        </w:rPr>
        <w:tab/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 xml:space="preserve">Видео источники </w:t>
      </w:r>
      <w:r w:rsidRPr="003F295D">
        <w:rPr>
          <w:rFonts w:ascii="Times New Roman" w:hAnsi="Times New Roman" w:cs="Times New Roman"/>
          <w:sz w:val="28"/>
          <w:szCs w:val="24"/>
        </w:rPr>
        <w:tab/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ДРУГИЕ (вещественные, изобразительные, статистические)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>Особенности информации в курсе ОРКСЭ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1. Разумный объем информации.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2. Учет возрастных особенностей учащихся (4 класс).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3. Ценн</w:t>
      </w:r>
      <w:r w:rsidR="00FE5FF8" w:rsidRPr="003F295D">
        <w:rPr>
          <w:rFonts w:ascii="Times New Roman" w:hAnsi="Times New Roman" w:cs="Times New Roman"/>
          <w:sz w:val="28"/>
          <w:szCs w:val="24"/>
        </w:rPr>
        <w:t>остная направленность курса ОРК</w:t>
      </w:r>
      <w:r w:rsidRPr="003F295D">
        <w:rPr>
          <w:rFonts w:ascii="Times New Roman" w:hAnsi="Times New Roman" w:cs="Times New Roman"/>
          <w:sz w:val="28"/>
          <w:szCs w:val="24"/>
        </w:rPr>
        <w:t>СЭ (больше говорить об общем, чем о различиях, единстве, а не разделении, сотрудничестве, а не борьбе).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4. Результат – творческие работы учащихся.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5. Межмодульные связи (общий контекст).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6. Акцент на творчество (</w:t>
      </w:r>
      <w:proofErr w:type="spellStart"/>
      <w:r w:rsidRPr="003F295D">
        <w:rPr>
          <w:rFonts w:ascii="Times New Roman" w:hAnsi="Times New Roman" w:cs="Times New Roman"/>
          <w:sz w:val="28"/>
          <w:szCs w:val="24"/>
        </w:rPr>
        <w:t>безотметочный</w:t>
      </w:r>
      <w:proofErr w:type="spellEnd"/>
      <w:r w:rsidRPr="003F295D">
        <w:rPr>
          <w:rFonts w:ascii="Times New Roman" w:hAnsi="Times New Roman" w:cs="Times New Roman"/>
          <w:sz w:val="28"/>
          <w:szCs w:val="24"/>
        </w:rPr>
        <w:t xml:space="preserve"> характер – особую роль приобретает мотивация учащихся).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lastRenderedPageBreak/>
        <w:t>7. Осторожное обращение с документами и терминами религиозного характера.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8. Понимание исторического контекста.</w:t>
      </w:r>
    </w:p>
    <w:p w:rsidR="007A2808" w:rsidRPr="00FE5FF8" w:rsidRDefault="007A2808" w:rsidP="007A2808">
      <w:pPr>
        <w:rPr>
          <w:rFonts w:ascii="Times New Roman" w:hAnsi="Times New Roman" w:cs="Times New Roman"/>
          <w:b/>
          <w:sz w:val="44"/>
          <w:szCs w:val="24"/>
        </w:rPr>
      </w:pPr>
      <w:r w:rsidRPr="00FE5FF8">
        <w:rPr>
          <w:rFonts w:ascii="Times New Roman" w:hAnsi="Times New Roman" w:cs="Times New Roman"/>
          <w:b/>
          <w:sz w:val="44"/>
          <w:szCs w:val="24"/>
        </w:rPr>
        <w:t>АНАЛИТИЧЕСКИЙ БЛОК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 xml:space="preserve">Различные способы анализа информации (выстраивание причинно-следственных связей, выделение главного, </w:t>
      </w:r>
      <w:proofErr w:type="spellStart"/>
      <w:r w:rsidRPr="003F295D">
        <w:rPr>
          <w:rFonts w:ascii="Times New Roman" w:hAnsi="Times New Roman" w:cs="Times New Roman"/>
          <w:b/>
          <w:sz w:val="28"/>
          <w:szCs w:val="24"/>
        </w:rPr>
        <w:t>рейтингование</w:t>
      </w:r>
      <w:proofErr w:type="spellEnd"/>
      <w:r w:rsidRPr="003F295D">
        <w:rPr>
          <w:rFonts w:ascii="Times New Roman" w:hAnsi="Times New Roman" w:cs="Times New Roman"/>
          <w:b/>
          <w:sz w:val="28"/>
          <w:szCs w:val="24"/>
        </w:rPr>
        <w:t>, оценивание, формулирование вопросов и т.п.)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>Обобщение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>Обсуждение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>Сравнение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>Синтез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>Выбор (отбор)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>Творчество (деятельность по созданию нового продукта – учебного, социального, творческого, исследовательского)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>Сравнение в ОРКСЭ (осторожный подход)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>Что общего в исламе, иудаизме и христианстве?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3F295D">
        <w:rPr>
          <w:rFonts w:ascii="Times New Roman" w:hAnsi="Times New Roman" w:cs="Times New Roman"/>
          <w:sz w:val="28"/>
          <w:szCs w:val="24"/>
        </w:rPr>
        <w:t>Авраамические</w:t>
      </w:r>
      <w:proofErr w:type="spellEnd"/>
      <w:r w:rsidRPr="003F295D">
        <w:rPr>
          <w:rFonts w:ascii="Times New Roman" w:hAnsi="Times New Roman" w:cs="Times New Roman"/>
          <w:sz w:val="28"/>
          <w:szCs w:val="24"/>
        </w:rPr>
        <w:t xml:space="preserve"> религии (имеют один исток).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 Пророки.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 Посты и ограничения в пище.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 Необычные явления (чудеса).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 Отсутствие имени Творца.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 Идея Спасителя людей.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 Загробный Суд, ад и рай.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 Учение о наличии индивидуальной души у человека.</w:t>
      </w:r>
    </w:p>
    <w:p w:rsidR="00FE5FF8" w:rsidRPr="00FE5FF8" w:rsidRDefault="00FE5FF8" w:rsidP="007A2808">
      <w:pPr>
        <w:rPr>
          <w:rFonts w:ascii="Times New Roman" w:hAnsi="Times New Roman" w:cs="Times New Roman"/>
          <w:b/>
          <w:sz w:val="24"/>
          <w:szCs w:val="24"/>
        </w:rPr>
      </w:pPr>
    </w:p>
    <w:p w:rsidR="003F295D" w:rsidRDefault="003F295D" w:rsidP="007A2808">
      <w:pPr>
        <w:rPr>
          <w:rFonts w:ascii="Times New Roman" w:hAnsi="Times New Roman" w:cs="Times New Roman"/>
          <w:b/>
          <w:sz w:val="48"/>
          <w:szCs w:val="24"/>
        </w:rPr>
      </w:pPr>
    </w:p>
    <w:p w:rsidR="007A2808" w:rsidRPr="00FE5FF8" w:rsidRDefault="007A2808" w:rsidP="007A2808">
      <w:pPr>
        <w:rPr>
          <w:rFonts w:ascii="Times New Roman" w:hAnsi="Times New Roman" w:cs="Times New Roman"/>
          <w:b/>
          <w:sz w:val="48"/>
          <w:szCs w:val="24"/>
        </w:rPr>
      </w:pPr>
      <w:r w:rsidRPr="00FE5FF8">
        <w:rPr>
          <w:rFonts w:ascii="Times New Roman" w:hAnsi="Times New Roman" w:cs="Times New Roman"/>
          <w:b/>
          <w:sz w:val="48"/>
          <w:szCs w:val="24"/>
        </w:rPr>
        <w:lastRenderedPageBreak/>
        <w:t>ОЦЕНОЧНЫЙ БЛОК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>- Оценка (формализованная – отметка, неформальная – поддержка или критика)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>- Самооценка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 xml:space="preserve">- </w:t>
      </w:r>
      <w:proofErr w:type="spellStart"/>
      <w:r w:rsidRPr="003F295D">
        <w:rPr>
          <w:rFonts w:ascii="Times New Roman" w:hAnsi="Times New Roman" w:cs="Times New Roman"/>
          <w:b/>
          <w:sz w:val="28"/>
          <w:szCs w:val="24"/>
        </w:rPr>
        <w:t>Взаимооценивание</w:t>
      </w:r>
      <w:proofErr w:type="spellEnd"/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>- Экспертиза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 xml:space="preserve">- Описание </w:t>
      </w:r>
      <w:proofErr w:type="gramStart"/>
      <w:r w:rsidRPr="003F295D">
        <w:rPr>
          <w:rFonts w:ascii="Times New Roman" w:hAnsi="Times New Roman" w:cs="Times New Roman"/>
          <w:b/>
          <w:sz w:val="28"/>
          <w:szCs w:val="24"/>
        </w:rPr>
        <w:t>системы оценки достижения планируемых результатов образования</w:t>
      </w:r>
      <w:proofErr w:type="gramEnd"/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>- Тестирование (метод тестов)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>- Опрос (анкетирование, интервью, беседа)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>- Портфолио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 xml:space="preserve">- Самооценка и </w:t>
      </w:r>
      <w:proofErr w:type="spellStart"/>
      <w:r w:rsidRPr="003F295D">
        <w:rPr>
          <w:rFonts w:ascii="Times New Roman" w:hAnsi="Times New Roman" w:cs="Times New Roman"/>
          <w:b/>
          <w:sz w:val="28"/>
          <w:szCs w:val="24"/>
        </w:rPr>
        <w:t>взаимооценка</w:t>
      </w:r>
      <w:proofErr w:type="spellEnd"/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>- «Внешняя» оценка</w:t>
      </w:r>
    </w:p>
    <w:p w:rsidR="007A2808" w:rsidRPr="00FE5FF8" w:rsidRDefault="007A2808" w:rsidP="007A2808">
      <w:pPr>
        <w:rPr>
          <w:rFonts w:ascii="Times New Roman" w:hAnsi="Times New Roman" w:cs="Times New Roman"/>
          <w:b/>
          <w:sz w:val="40"/>
          <w:szCs w:val="24"/>
        </w:rPr>
      </w:pPr>
      <w:r w:rsidRPr="00FE5FF8">
        <w:rPr>
          <w:rFonts w:ascii="Times New Roman" w:hAnsi="Times New Roman" w:cs="Times New Roman"/>
          <w:b/>
          <w:sz w:val="40"/>
          <w:szCs w:val="24"/>
        </w:rPr>
        <w:t>РЕФЛЕКСИВНЫЙ БЛОК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 xml:space="preserve">- Отношение к </w:t>
      </w:r>
      <w:proofErr w:type="gramStart"/>
      <w:r w:rsidRPr="003F295D">
        <w:rPr>
          <w:rFonts w:ascii="Times New Roman" w:hAnsi="Times New Roman" w:cs="Times New Roman"/>
          <w:sz w:val="28"/>
          <w:szCs w:val="24"/>
        </w:rPr>
        <w:t>произошедшему</w:t>
      </w:r>
      <w:proofErr w:type="gramEnd"/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 Выделение трудностей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 Присвоение опыта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Вопросы: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Что нового узнал? Что было интересным? Что оказалось сложным? Зачем это мне нужно знать и уметь? Что я понял? Какие идеи появились? Как изменилось мое отношение к чему-то?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Рефлексия по теме занятия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-- Какая информация была для Вас новой на данном занятии?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--- Где можно применить полученные знания?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--- Какие идеи были для Вас наиболее значимыми? Почему?</w:t>
      </w:r>
    </w:p>
    <w:p w:rsidR="007A280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lastRenderedPageBreak/>
        <w:t>--- Что было сложным для восприятия (непонятным)? Какие вопросы остались после занятия?</w:t>
      </w:r>
    </w:p>
    <w:p w:rsidR="00FE5FF8" w:rsidRPr="003F295D" w:rsidRDefault="007A2808" w:rsidP="007A2808">
      <w:pPr>
        <w:rPr>
          <w:rFonts w:ascii="Times New Roman" w:hAnsi="Times New Roman" w:cs="Times New Roman"/>
          <w:sz w:val="28"/>
          <w:szCs w:val="24"/>
        </w:rPr>
      </w:pPr>
      <w:r w:rsidRPr="003F295D">
        <w:rPr>
          <w:rFonts w:ascii="Times New Roman" w:hAnsi="Times New Roman" w:cs="Times New Roman"/>
          <w:sz w:val="28"/>
          <w:szCs w:val="24"/>
        </w:rPr>
        <w:t>--- Сформулируйте 2-3 мысли по итогам проведенного занятия.</w:t>
      </w:r>
    </w:p>
    <w:p w:rsidR="007A2808" w:rsidRPr="00FE5FF8" w:rsidRDefault="007A2808" w:rsidP="007A2808">
      <w:pPr>
        <w:rPr>
          <w:rFonts w:ascii="Times New Roman" w:hAnsi="Times New Roman" w:cs="Times New Roman"/>
          <w:b/>
          <w:sz w:val="32"/>
          <w:szCs w:val="24"/>
        </w:rPr>
      </w:pPr>
      <w:r w:rsidRPr="00FE5FF8">
        <w:rPr>
          <w:rFonts w:ascii="Times New Roman" w:hAnsi="Times New Roman" w:cs="Times New Roman"/>
          <w:b/>
          <w:sz w:val="32"/>
          <w:szCs w:val="24"/>
        </w:rPr>
        <w:t>Требования к методике преподавания с введением ФГОС: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 xml:space="preserve">1. </w:t>
      </w:r>
      <w:proofErr w:type="spellStart"/>
      <w:proofErr w:type="gramStart"/>
      <w:r w:rsidRPr="003F295D">
        <w:rPr>
          <w:rFonts w:ascii="Times New Roman" w:hAnsi="Times New Roman" w:cs="Times New Roman"/>
          <w:b/>
          <w:sz w:val="28"/>
          <w:szCs w:val="24"/>
        </w:rPr>
        <w:t>Компетентностный</w:t>
      </w:r>
      <w:proofErr w:type="spellEnd"/>
      <w:r w:rsidRPr="003F295D">
        <w:rPr>
          <w:rFonts w:ascii="Times New Roman" w:hAnsi="Times New Roman" w:cs="Times New Roman"/>
          <w:b/>
          <w:sz w:val="28"/>
          <w:szCs w:val="24"/>
        </w:rPr>
        <w:t xml:space="preserve"> подход (образовательная, общекультурная, социально-трудовая, информационная, коммуникативная,. в сфере личностного самоопределения).</w:t>
      </w:r>
      <w:proofErr w:type="gramEnd"/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 xml:space="preserve">2. </w:t>
      </w:r>
      <w:proofErr w:type="spellStart"/>
      <w:r w:rsidRPr="003F295D">
        <w:rPr>
          <w:rFonts w:ascii="Times New Roman" w:hAnsi="Times New Roman" w:cs="Times New Roman"/>
          <w:b/>
          <w:sz w:val="28"/>
          <w:szCs w:val="24"/>
        </w:rPr>
        <w:t>Деятельностный</w:t>
      </w:r>
      <w:proofErr w:type="spellEnd"/>
      <w:r w:rsidRPr="003F295D">
        <w:rPr>
          <w:rFonts w:ascii="Times New Roman" w:hAnsi="Times New Roman" w:cs="Times New Roman"/>
          <w:b/>
          <w:sz w:val="28"/>
          <w:szCs w:val="24"/>
        </w:rPr>
        <w:t xml:space="preserve"> подход (ответственность и самостоятельность).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 xml:space="preserve">3. </w:t>
      </w:r>
      <w:proofErr w:type="spellStart"/>
      <w:r w:rsidRPr="003F295D">
        <w:rPr>
          <w:rFonts w:ascii="Times New Roman" w:hAnsi="Times New Roman" w:cs="Times New Roman"/>
          <w:b/>
          <w:sz w:val="28"/>
          <w:szCs w:val="24"/>
        </w:rPr>
        <w:t>Метапредметный</w:t>
      </w:r>
      <w:proofErr w:type="spellEnd"/>
      <w:r w:rsidRPr="003F295D">
        <w:rPr>
          <w:rFonts w:ascii="Times New Roman" w:hAnsi="Times New Roman" w:cs="Times New Roman"/>
          <w:b/>
          <w:sz w:val="28"/>
          <w:szCs w:val="24"/>
        </w:rPr>
        <w:t xml:space="preserve"> подход.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 xml:space="preserve">4. Повышение организационной культуры. 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>5. Духовно-нравственное воспитание гражданина России (патриотизм и гражданственность).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>6. Открытый характер образования (дискуссионность,  индивидуальность, аргументированный выбор позиции).</w:t>
      </w:r>
    </w:p>
    <w:p w:rsidR="007A2808" w:rsidRPr="003F295D" w:rsidRDefault="007A2808" w:rsidP="007A2808">
      <w:pPr>
        <w:rPr>
          <w:rFonts w:ascii="Times New Roman" w:hAnsi="Times New Roman" w:cs="Times New Roman"/>
          <w:b/>
          <w:sz w:val="28"/>
          <w:szCs w:val="24"/>
        </w:rPr>
      </w:pPr>
      <w:r w:rsidRPr="003F295D">
        <w:rPr>
          <w:rFonts w:ascii="Times New Roman" w:hAnsi="Times New Roman" w:cs="Times New Roman"/>
          <w:b/>
          <w:sz w:val="28"/>
          <w:szCs w:val="24"/>
        </w:rPr>
        <w:t>7. Мотивация к образованию и самообразованию.</w:t>
      </w:r>
    </w:p>
    <w:p w:rsidR="00D43735" w:rsidRPr="003F295D" w:rsidRDefault="00D43735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D43735" w:rsidRPr="003F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08"/>
    <w:rsid w:val="00007D2A"/>
    <w:rsid w:val="0002578F"/>
    <w:rsid w:val="000268D0"/>
    <w:rsid w:val="00026C8F"/>
    <w:rsid w:val="00032580"/>
    <w:rsid w:val="000407F0"/>
    <w:rsid w:val="00042879"/>
    <w:rsid w:val="00045CF7"/>
    <w:rsid w:val="00047AE7"/>
    <w:rsid w:val="00056F03"/>
    <w:rsid w:val="00062156"/>
    <w:rsid w:val="000621E4"/>
    <w:rsid w:val="00071F5A"/>
    <w:rsid w:val="00074306"/>
    <w:rsid w:val="00081130"/>
    <w:rsid w:val="00096BED"/>
    <w:rsid w:val="00097708"/>
    <w:rsid w:val="000A2AD0"/>
    <w:rsid w:val="000A2C59"/>
    <w:rsid w:val="000A44B0"/>
    <w:rsid w:val="000B6CDB"/>
    <w:rsid w:val="000C2431"/>
    <w:rsid w:val="000C5871"/>
    <w:rsid w:val="000C5F28"/>
    <w:rsid w:val="000D0383"/>
    <w:rsid w:val="000D574D"/>
    <w:rsid w:val="000E4354"/>
    <w:rsid w:val="000E46EC"/>
    <w:rsid w:val="000E54D8"/>
    <w:rsid w:val="000E74C0"/>
    <w:rsid w:val="000F04AF"/>
    <w:rsid w:val="000F60BE"/>
    <w:rsid w:val="000F74E2"/>
    <w:rsid w:val="00106B3D"/>
    <w:rsid w:val="00110DD4"/>
    <w:rsid w:val="00110F2B"/>
    <w:rsid w:val="0011283E"/>
    <w:rsid w:val="00122380"/>
    <w:rsid w:val="001228BC"/>
    <w:rsid w:val="00126431"/>
    <w:rsid w:val="00132227"/>
    <w:rsid w:val="00133ADA"/>
    <w:rsid w:val="00137FDF"/>
    <w:rsid w:val="00144C90"/>
    <w:rsid w:val="00145207"/>
    <w:rsid w:val="0015170A"/>
    <w:rsid w:val="001570B5"/>
    <w:rsid w:val="00161311"/>
    <w:rsid w:val="00161945"/>
    <w:rsid w:val="001628EE"/>
    <w:rsid w:val="001657A7"/>
    <w:rsid w:val="00166D40"/>
    <w:rsid w:val="00181C79"/>
    <w:rsid w:val="00197295"/>
    <w:rsid w:val="00197B2E"/>
    <w:rsid w:val="001B0316"/>
    <w:rsid w:val="001B1C9F"/>
    <w:rsid w:val="001B3870"/>
    <w:rsid w:val="001B3AE4"/>
    <w:rsid w:val="001B5AB2"/>
    <w:rsid w:val="001E1881"/>
    <w:rsid w:val="001E4AA6"/>
    <w:rsid w:val="001E4DCD"/>
    <w:rsid w:val="001F4161"/>
    <w:rsid w:val="00225DFF"/>
    <w:rsid w:val="00226B39"/>
    <w:rsid w:val="00227547"/>
    <w:rsid w:val="00260BD4"/>
    <w:rsid w:val="002645F6"/>
    <w:rsid w:val="0026656A"/>
    <w:rsid w:val="00270180"/>
    <w:rsid w:val="00270485"/>
    <w:rsid w:val="00272A44"/>
    <w:rsid w:val="00275243"/>
    <w:rsid w:val="002827DC"/>
    <w:rsid w:val="00287C57"/>
    <w:rsid w:val="002911B9"/>
    <w:rsid w:val="002A507E"/>
    <w:rsid w:val="002A6B44"/>
    <w:rsid w:val="002B3ADC"/>
    <w:rsid w:val="002C6310"/>
    <w:rsid w:val="002D0263"/>
    <w:rsid w:val="002D0469"/>
    <w:rsid w:val="002E2442"/>
    <w:rsid w:val="002E3253"/>
    <w:rsid w:val="002E3554"/>
    <w:rsid w:val="002E7DB7"/>
    <w:rsid w:val="002F1460"/>
    <w:rsid w:val="002F1FDF"/>
    <w:rsid w:val="002F4E8D"/>
    <w:rsid w:val="002F664A"/>
    <w:rsid w:val="0031636C"/>
    <w:rsid w:val="003172CB"/>
    <w:rsid w:val="00317AE9"/>
    <w:rsid w:val="00324C54"/>
    <w:rsid w:val="00325365"/>
    <w:rsid w:val="003266C1"/>
    <w:rsid w:val="0033173A"/>
    <w:rsid w:val="00341CE7"/>
    <w:rsid w:val="003519C8"/>
    <w:rsid w:val="00351C40"/>
    <w:rsid w:val="003635EC"/>
    <w:rsid w:val="003731B8"/>
    <w:rsid w:val="00394970"/>
    <w:rsid w:val="00394DBB"/>
    <w:rsid w:val="003A6FF9"/>
    <w:rsid w:val="003C2E33"/>
    <w:rsid w:val="003C4E6C"/>
    <w:rsid w:val="003C5681"/>
    <w:rsid w:val="003C6447"/>
    <w:rsid w:val="003C67C0"/>
    <w:rsid w:val="003D7BBE"/>
    <w:rsid w:val="003D7DDF"/>
    <w:rsid w:val="003F0681"/>
    <w:rsid w:val="003F06D3"/>
    <w:rsid w:val="003F1E00"/>
    <w:rsid w:val="003F295D"/>
    <w:rsid w:val="003F6323"/>
    <w:rsid w:val="003F656E"/>
    <w:rsid w:val="004013BA"/>
    <w:rsid w:val="00405DBE"/>
    <w:rsid w:val="0041112F"/>
    <w:rsid w:val="00411DDC"/>
    <w:rsid w:val="0041288A"/>
    <w:rsid w:val="00412C02"/>
    <w:rsid w:val="00423AB5"/>
    <w:rsid w:val="0042444F"/>
    <w:rsid w:val="004651AA"/>
    <w:rsid w:val="00470FF6"/>
    <w:rsid w:val="00480CBE"/>
    <w:rsid w:val="004866C5"/>
    <w:rsid w:val="00497BEA"/>
    <w:rsid w:val="004A0B4E"/>
    <w:rsid w:val="004A2994"/>
    <w:rsid w:val="004A2BE9"/>
    <w:rsid w:val="004A6854"/>
    <w:rsid w:val="004B2ACF"/>
    <w:rsid w:val="004C50AF"/>
    <w:rsid w:val="004D264B"/>
    <w:rsid w:val="004D3BA1"/>
    <w:rsid w:val="004D4B3B"/>
    <w:rsid w:val="004E065B"/>
    <w:rsid w:val="004E390F"/>
    <w:rsid w:val="004E5D06"/>
    <w:rsid w:val="004E7EB5"/>
    <w:rsid w:val="004F42CF"/>
    <w:rsid w:val="004F5D67"/>
    <w:rsid w:val="0050301C"/>
    <w:rsid w:val="00503E32"/>
    <w:rsid w:val="005158CA"/>
    <w:rsid w:val="00516CF5"/>
    <w:rsid w:val="00523561"/>
    <w:rsid w:val="0053039F"/>
    <w:rsid w:val="005311EE"/>
    <w:rsid w:val="0053676E"/>
    <w:rsid w:val="00536D68"/>
    <w:rsid w:val="00544DA4"/>
    <w:rsid w:val="00553072"/>
    <w:rsid w:val="00553B3A"/>
    <w:rsid w:val="00554627"/>
    <w:rsid w:val="005675AF"/>
    <w:rsid w:val="00572CB8"/>
    <w:rsid w:val="005754D8"/>
    <w:rsid w:val="00581722"/>
    <w:rsid w:val="00583DA8"/>
    <w:rsid w:val="005939E9"/>
    <w:rsid w:val="00594828"/>
    <w:rsid w:val="00595264"/>
    <w:rsid w:val="005978E4"/>
    <w:rsid w:val="005A0574"/>
    <w:rsid w:val="005A3085"/>
    <w:rsid w:val="005B23DC"/>
    <w:rsid w:val="005B3CDD"/>
    <w:rsid w:val="005C4C69"/>
    <w:rsid w:val="005D7BC7"/>
    <w:rsid w:val="005E70DD"/>
    <w:rsid w:val="005F3FF0"/>
    <w:rsid w:val="005F4B90"/>
    <w:rsid w:val="0060224E"/>
    <w:rsid w:val="00604E44"/>
    <w:rsid w:val="0060759C"/>
    <w:rsid w:val="00612D32"/>
    <w:rsid w:val="00615366"/>
    <w:rsid w:val="00620EB6"/>
    <w:rsid w:val="006210E5"/>
    <w:rsid w:val="00621780"/>
    <w:rsid w:val="00626183"/>
    <w:rsid w:val="00637D72"/>
    <w:rsid w:val="00637F65"/>
    <w:rsid w:val="00652B25"/>
    <w:rsid w:val="0065491A"/>
    <w:rsid w:val="00664C93"/>
    <w:rsid w:val="0066624D"/>
    <w:rsid w:val="00682BEF"/>
    <w:rsid w:val="0069357F"/>
    <w:rsid w:val="00693696"/>
    <w:rsid w:val="006A1676"/>
    <w:rsid w:val="006A668C"/>
    <w:rsid w:val="006B5616"/>
    <w:rsid w:val="006C518E"/>
    <w:rsid w:val="006D1BA2"/>
    <w:rsid w:val="006D3105"/>
    <w:rsid w:val="006D4B8F"/>
    <w:rsid w:val="006D7229"/>
    <w:rsid w:val="006F2005"/>
    <w:rsid w:val="006F7665"/>
    <w:rsid w:val="006F7DD2"/>
    <w:rsid w:val="00707A2F"/>
    <w:rsid w:val="00712A36"/>
    <w:rsid w:val="0071659D"/>
    <w:rsid w:val="007171DD"/>
    <w:rsid w:val="00717EB9"/>
    <w:rsid w:val="00724E7F"/>
    <w:rsid w:val="007431C0"/>
    <w:rsid w:val="00753222"/>
    <w:rsid w:val="007552E8"/>
    <w:rsid w:val="00755F9C"/>
    <w:rsid w:val="007740AA"/>
    <w:rsid w:val="00775411"/>
    <w:rsid w:val="00777348"/>
    <w:rsid w:val="0078588C"/>
    <w:rsid w:val="007947AA"/>
    <w:rsid w:val="00795EAE"/>
    <w:rsid w:val="007A2808"/>
    <w:rsid w:val="007A348D"/>
    <w:rsid w:val="007A4F18"/>
    <w:rsid w:val="007A7EE2"/>
    <w:rsid w:val="007B0EE3"/>
    <w:rsid w:val="007B3290"/>
    <w:rsid w:val="007B3A83"/>
    <w:rsid w:val="007B6CFC"/>
    <w:rsid w:val="007D1B7C"/>
    <w:rsid w:val="007E222B"/>
    <w:rsid w:val="007E40F2"/>
    <w:rsid w:val="007E764F"/>
    <w:rsid w:val="007F031C"/>
    <w:rsid w:val="007F033C"/>
    <w:rsid w:val="007F0FDB"/>
    <w:rsid w:val="007F691F"/>
    <w:rsid w:val="008017A4"/>
    <w:rsid w:val="00812E53"/>
    <w:rsid w:val="00814277"/>
    <w:rsid w:val="008221A2"/>
    <w:rsid w:val="00822984"/>
    <w:rsid w:val="00832B5A"/>
    <w:rsid w:val="008450ED"/>
    <w:rsid w:val="00845CA0"/>
    <w:rsid w:val="00846DE3"/>
    <w:rsid w:val="00851B80"/>
    <w:rsid w:val="00852657"/>
    <w:rsid w:val="00862485"/>
    <w:rsid w:val="00863785"/>
    <w:rsid w:val="00867F7B"/>
    <w:rsid w:val="00872474"/>
    <w:rsid w:val="00875F42"/>
    <w:rsid w:val="00886CE5"/>
    <w:rsid w:val="008906A7"/>
    <w:rsid w:val="00892507"/>
    <w:rsid w:val="008A2452"/>
    <w:rsid w:val="008A3091"/>
    <w:rsid w:val="008B6303"/>
    <w:rsid w:val="008B6FC0"/>
    <w:rsid w:val="008C0EDE"/>
    <w:rsid w:val="008D037F"/>
    <w:rsid w:val="008D5AD4"/>
    <w:rsid w:val="008E1707"/>
    <w:rsid w:val="008E5330"/>
    <w:rsid w:val="008E68B1"/>
    <w:rsid w:val="008F0126"/>
    <w:rsid w:val="008F360E"/>
    <w:rsid w:val="008F5CD7"/>
    <w:rsid w:val="008F7CA9"/>
    <w:rsid w:val="00915DAC"/>
    <w:rsid w:val="00916F21"/>
    <w:rsid w:val="0091705A"/>
    <w:rsid w:val="00921ECF"/>
    <w:rsid w:val="00930D0E"/>
    <w:rsid w:val="009316EA"/>
    <w:rsid w:val="0095042D"/>
    <w:rsid w:val="00951F53"/>
    <w:rsid w:val="00953F55"/>
    <w:rsid w:val="00955EA3"/>
    <w:rsid w:val="00962BCE"/>
    <w:rsid w:val="00966290"/>
    <w:rsid w:val="009711DB"/>
    <w:rsid w:val="00972EF7"/>
    <w:rsid w:val="00975E8A"/>
    <w:rsid w:val="0098765C"/>
    <w:rsid w:val="00987E5F"/>
    <w:rsid w:val="009B2098"/>
    <w:rsid w:val="009B5501"/>
    <w:rsid w:val="009C270D"/>
    <w:rsid w:val="009D497D"/>
    <w:rsid w:val="009D554F"/>
    <w:rsid w:val="009D7C38"/>
    <w:rsid w:val="009F00D6"/>
    <w:rsid w:val="009F314F"/>
    <w:rsid w:val="009F56A0"/>
    <w:rsid w:val="009F64DE"/>
    <w:rsid w:val="00A15095"/>
    <w:rsid w:val="00A2016E"/>
    <w:rsid w:val="00A25BF5"/>
    <w:rsid w:val="00A3257F"/>
    <w:rsid w:val="00A34B35"/>
    <w:rsid w:val="00A47BAD"/>
    <w:rsid w:val="00A603C5"/>
    <w:rsid w:val="00A62BCB"/>
    <w:rsid w:val="00A63CEA"/>
    <w:rsid w:val="00A6544D"/>
    <w:rsid w:val="00A74594"/>
    <w:rsid w:val="00A745C4"/>
    <w:rsid w:val="00A77A04"/>
    <w:rsid w:val="00A814C7"/>
    <w:rsid w:val="00A81DF4"/>
    <w:rsid w:val="00A87F95"/>
    <w:rsid w:val="00AA2C1A"/>
    <w:rsid w:val="00AB5832"/>
    <w:rsid w:val="00AC1FB6"/>
    <w:rsid w:val="00AC63B8"/>
    <w:rsid w:val="00AD0E92"/>
    <w:rsid w:val="00AD4285"/>
    <w:rsid w:val="00AD66DD"/>
    <w:rsid w:val="00AE3CF5"/>
    <w:rsid w:val="00AF4C8F"/>
    <w:rsid w:val="00B04850"/>
    <w:rsid w:val="00B15FFD"/>
    <w:rsid w:val="00B21262"/>
    <w:rsid w:val="00B2151D"/>
    <w:rsid w:val="00B272B2"/>
    <w:rsid w:val="00B2776D"/>
    <w:rsid w:val="00B373A4"/>
    <w:rsid w:val="00B374E8"/>
    <w:rsid w:val="00B46271"/>
    <w:rsid w:val="00B468B1"/>
    <w:rsid w:val="00B46DC6"/>
    <w:rsid w:val="00B557A8"/>
    <w:rsid w:val="00B557F2"/>
    <w:rsid w:val="00B55B31"/>
    <w:rsid w:val="00B566BC"/>
    <w:rsid w:val="00B60951"/>
    <w:rsid w:val="00B623A5"/>
    <w:rsid w:val="00B63B1B"/>
    <w:rsid w:val="00B679F8"/>
    <w:rsid w:val="00B67DBB"/>
    <w:rsid w:val="00B706A1"/>
    <w:rsid w:val="00B7164C"/>
    <w:rsid w:val="00B71F2A"/>
    <w:rsid w:val="00B75729"/>
    <w:rsid w:val="00B862AF"/>
    <w:rsid w:val="00B95C50"/>
    <w:rsid w:val="00BA3047"/>
    <w:rsid w:val="00BA5836"/>
    <w:rsid w:val="00BB0C99"/>
    <w:rsid w:val="00BB1AAE"/>
    <w:rsid w:val="00BB66C0"/>
    <w:rsid w:val="00BB6F40"/>
    <w:rsid w:val="00BC28CD"/>
    <w:rsid w:val="00BC34D1"/>
    <w:rsid w:val="00BC40FF"/>
    <w:rsid w:val="00BC59A3"/>
    <w:rsid w:val="00BD7CD5"/>
    <w:rsid w:val="00BE348A"/>
    <w:rsid w:val="00BE741F"/>
    <w:rsid w:val="00C11B36"/>
    <w:rsid w:val="00C147EE"/>
    <w:rsid w:val="00C15222"/>
    <w:rsid w:val="00C15379"/>
    <w:rsid w:val="00C158EA"/>
    <w:rsid w:val="00C15B15"/>
    <w:rsid w:val="00C16E4C"/>
    <w:rsid w:val="00C20B52"/>
    <w:rsid w:val="00C3791B"/>
    <w:rsid w:val="00C41F51"/>
    <w:rsid w:val="00C428B0"/>
    <w:rsid w:val="00C43E0E"/>
    <w:rsid w:val="00C531F0"/>
    <w:rsid w:val="00C5707A"/>
    <w:rsid w:val="00C65923"/>
    <w:rsid w:val="00C65CE6"/>
    <w:rsid w:val="00C76174"/>
    <w:rsid w:val="00C8290C"/>
    <w:rsid w:val="00C91328"/>
    <w:rsid w:val="00C9402F"/>
    <w:rsid w:val="00CA13ED"/>
    <w:rsid w:val="00CA2271"/>
    <w:rsid w:val="00CA67CB"/>
    <w:rsid w:val="00CC6962"/>
    <w:rsid w:val="00CD00D4"/>
    <w:rsid w:val="00CD0598"/>
    <w:rsid w:val="00CD12B0"/>
    <w:rsid w:val="00CD227E"/>
    <w:rsid w:val="00CD49DA"/>
    <w:rsid w:val="00CD661B"/>
    <w:rsid w:val="00CD7749"/>
    <w:rsid w:val="00CE4715"/>
    <w:rsid w:val="00CE4802"/>
    <w:rsid w:val="00CE51D5"/>
    <w:rsid w:val="00CF0344"/>
    <w:rsid w:val="00CF21BE"/>
    <w:rsid w:val="00D012AE"/>
    <w:rsid w:val="00D07AE1"/>
    <w:rsid w:val="00D1190E"/>
    <w:rsid w:val="00D15295"/>
    <w:rsid w:val="00D203D1"/>
    <w:rsid w:val="00D22B33"/>
    <w:rsid w:val="00D32413"/>
    <w:rsid w:val="00D37692"/>
    <w:rsid w:val="00D40115"/>
    <w:rsid w:val="00D43735"/>
    <w:rsid w:val="00D641DA"/>
    <w:rsid w:val="00D660DA"/>
    <w:rsid w:val="00D7154D"/>
    <w:rsid w:val="00D75A6E"/>
    <w:rsid w:val="00D87C5F"/>
    <w:rsid w:val="00DA236C"/>
    <w:rsid w:val="00DA4376"/>
    <w:rsid w:val="00DA46E3"/>
    <w:rsid w:val="00DA6CFB"/>
    <w:rsid w:val="00DB2AC0"/>
    <w:rsid w:val="00DB6A5C"/>
    <w:rsid w:val="00DC2835"/>
    <w:rsid w:val="00DC78BD"/>
    <w:rsid w:val="00DD6B0E"/>
    <w:rsid w:val="00DE123D"/>
    <w:rsid w:val="00DE3D4E"/>
    <w:rsid w:val="00DE5004"/>
    <w:rsid w:val="00E002CD"/>
    <w:rsid w:val="00E00CE5"/>
    <w:rsid w:val="00E02187"/>
    <w:rsid w:val="00E06F6F"/>
    <w:rsid w:val="00E105B1"/>
    <w:rsid w:val="00E12159"/>
    <w:rsid w:val="00E16E48"/>
    <w:rsid w:val="00E21612"/>
    <w:rsid w:val="00E2419E"/>
    <w:rsid w:val="00E263DB"/>
    <w:rsid w:val="00E303F9"/>
    <w:rsid w:val="00E305A4"/>
    <w:rsid w:val="00E36631"/>
    <w:rsid w:val="00E431F1"/>
    <w:rsid w:val="00E43D80"/>
    <w:rsid w:val="00E5262A"/>
    <w:rsid w:val="00E60B03"/>
    <w:rsid w:val="00E61E83"/>
    <w:rsid w:val="00E64F33"/>
    <w:rsid w:val="00E65EC7"/>
    <w:rsid w:val="00E6783A"/>
    <w:rsid w:val="00E67E54"/>
    <w:rsid w:val="00E70230"/>
    <w:rsid w:val="00E80001"/>
    <w:rsid w:val="00E8414B"/>
    <w:rsid w:val="00E877B1"/>
    <w:rsid w:val="00E87A12"/>
    <w:rsid w:val="00E920EA"/>
    <w:rsid w:val="00E967ED"/>
    <w:rsid w:val="00EA54DB"/>
    <w:rsid w:val="00EA6DD6"/>
    <w:rsid w:val="00EB23AC"/>
    <w:rsid w:val="00EE7979"/>
    <w:rsid w:val="00EE7F71"/>
    <w:rsid w:val="00EF322D"/>
    <w:rsid w:val="00F14AFD"/>
    <w:rsid w:val="00F350E6"/>
    <w:rsid w:val="00F4103E"/>
    <w:rsid w:val="00F46D49"/>
    <w:rsid w:val="00F5008E"/>
    <w:rsid w:val="00F5010E"/>
    <w:rsid w:val="00F540BE"/>
    <w:rsid w:val="00F67B24"/>
    <w:rsid w:val="00F70E47"/>
    <w:rsid w:val="00F71FC1"/>
    <w:rsid w:val="00F73909"/>
    <w:rsid w:val="00F73B9A"/>
    <w:rsid w:val="00F74AD9"/>
    <w:rsid w:val="00F85001"/>
    <w:rsid w:val="00F91435"/>
    <w:rsid w:val="00F92846"/>
    <w:rsid w:val="00F93447"/>
    <w:rsid w:val="00F976EA"/>
    <w:rsid w:val="00FA0108"/>
    <w:rsid w:val="00FB3EE2"/>
    <w:rsid w:val="00FB53B8"/>
    <w:rsid w:val="00FB67FB"/>
    <w:rsid w:val="00FB70B5"/>
    <w:rsid w:val="00FC7ED4"/>
    <w:rsid w:val="00FD73BE"/>
    <w:rsid w:val="00FE5FF8"/>
    <w:rsid w:val="00FF1E43"/>
    <w:rsid w:val="00FF3522"/>
    <w:rsid w:val="00FF5E5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Volchenkova</dc:creator>
  <cp:lastModifiedBy>Volchenkova</cp:lastModifiedBy>
  <cp:revision>5</cp:revision>
  <dcterms:created xsi:type="dcterms:W3CDTF">2012-12-11T06:41:00Z</dcterms:created>
  <dcterms:modified xsi:type="dcterms:W3CDTF">2012-12-12T05:15:00Z</dcterms:modified>
</cp:coreProperties>
</file>